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A7" w:rsidRPr="008C016A" w:rsidRDefault="00FE6FA7" w:rsidP="00FE6FA7">
      <w:pPr>
        <w:tabs>
          <w:tab w:val="left" w:pos="6804"/>
        </w:tabs>
        <w:ind w:left="5529"/>
        <w:rPr>
          <w:sz w:val="16"/>
          <w:szCs w:val="16"/>
          <w:lang w:eastAsia="lt-LT"/>
        </w:rPr>
      </w:pPr>
      <w:r w:rsidRPr="008C016A">
        <w:rPr>
          <w:sz w:val="16"/>
          <w:szCs w:val="16"/>
        </w:rPr>
        <w:t>Valstybinių ir savivaldybių švietimo įstaigų (išskyrus aukštąsias mokyklas) vadovų, jų pavaduotojų ugdymui, ugdymą organizuojančių skyrių vedėjų veiklos vertinimo nuostatų</w:t>
      </w:r>
    </w:p>
    <w:p w:rsidR="00FE6FA7" w:rsidRPr="00DA4C2F" w:rsidRDefault="00FE6FA7" w:rsidP="00FE6FA7">
      <w:pPr>
        <w:tabs>
          <w:tab w:val="left" w:pos="6804"/>
        </w:tabs>
        <w:ind w:left="5529"/>
        <w:rPr>
          <w:szCs w:val="24"/>
          <w:lang w:eastAsia="ar-SA"/>
        </w:rPr>
      </w:pPr>
      <w:r w:rsidRPr="008C016A">
        <w:rPr>
          <w:sz w:val="16"/>
          <w:szCs w:val="16"/>
          <w:lang w:eastAsia="ar-SA"/>
        </w:rPr>
        <w:t>1 priedas</w:t>
      </w:r>
    </w:p>
    <w:p w:rsidR="00FE6FA7" w:rsidRDefault="00FE6FA7" w:rsidP="004E485B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(</w:t>
      </w:r>
      <w:r>
        <w:rPr>
          <w:b/>
          <w:szCs w:val="24"/>
          <w:lang w:eastAsia="lt-LT"/>
        </w:rPr>
        <w:t>Š</w:t>
      </w:r>
      <w:r w:rsidRPr="00DA4C2F">
        <w:rPr>
          <w:b/>
          <w:szCs w:val="24"/>
          <w:lang w:eastAsia="lt-LT"/>
        </w:rPr>
        <w:t>vietimo įstaig</w:t>
      </w:r>
      <w:r>
        <w:rPr>
          <w:b/>
          <w:szCs w:val="24"/>
          <w:lang w:eastAsia="lt-LT"/>
        </w:rPr>
        <w:t>os</w:t>
      </w:r>
      <w:r w:rsidRPr="00DA4C2F"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(išskyrus aukštąją mokyklą) </w:t>
      </w:r>
      <w:r w:rsidRPr="00DA4C2F">
        <w:rPr>
          <w:b/>
          <w:szCs w:val="24"/>
          <w:lang w:eastAsia="lt-LT"/>
        </w:rPr>
        <w:t>vadov</w:t>
      </w:r>
      <w:r>
        <w:rPr>
          <w:b/>
          <w:szCs w:val="24"/>
          <w:lang w:eastAsia="lt-LT"/>
        </w:rPr>
        <w:t xml:space="preserve">o </w:t>
      </w:r>
      <w:r w:rsidRPr="00DA4C2F">
        <w:rPr>
          <w:b/>
          <w:szCs w:val="24"/>
          <w:lang w:eastAsia="lt-LT"/>
        </w:rPr>
        <w:t>metų veiklos ataskaitos forma)</w:t>
      </w:r>
    </w:p>
    <w:p w:rsidR="00FE6FA7" w:rsidRPr="005C243B" w:rsidRDefault="00FE6FA7" w:rsidP="004E485B">
      <w:pPr>
        <w:overflowPunct w:val="0"/>
        <w:jc w:val="center"/>
        <w:textAlignment w:val="baseline"/>
        <w:rPr>
          <w:b/>
          <w:sz w:val="10"/>
          <w:szCs w:val="10"/>
          <w:lang w:eastAsia="lt-LT"/>
        </w:rPr>
      </w:pPr>
    </w:p>
    <w:p w:rsidR="00FE6FA7" w:rsidRPr="00D356A7" w:rsidRDefault="00FE6FA7" w:rsidP="004E485B">
      <w:pPr>
        <w:overflowPunct w:val="0"/>
        <w:jc w:val="center"/>
        <w:textAlignment w:val="baseline"/>
        <w:rPr>
          <w:szCs w:val="24"/>
          <w:lang w:eastAsia="lt-LT"/>
        </w:rPr>
      </w:pPr>
      <w:r w:rsidRPr="00D356A7">
        <w:rPr>
          <w:b/>
          <w:szCs w:val="24"/>
          <w:lang w:eastAsia="lt-LT"/>
        </w:rPr>
        <w:t>PARUOJO RAJONO ŽEIMELIO DARŽELIO-DAUGIAFUNKCIO CENTRO „ĄŽUOLIUKAS“</w:t>
      </w:r>
    </w:p>
    <w:p w:rsidR="00FE6FA7" w:rsidRPr="005C243B" w:rsidRDefault="00FE6FA7" w:rsidP="004E485B">
      <w:pPr>
        <w:pBdr>
          <w:top w:val="single" w:sz="4" w:space="1" w:color="auto"/>
        </w:pBdr>
        <w:tabs>
          <w:tab w:val="left" w:pos="14656"/>
        </w:tabs>
        <w:overflowPunct w:val="0"/>
        <w:jc w:val="center"/>
        <w:textAlignment w:val="baseline"/>
        <w:rPr>
          <w:sz w:val="16"/>
          <w:szCs w:val="16"/>
          <w:lang w:eastAsia="lt-LT"/>
        </w:rPr>
      </w:pPr>
      <w:r w:rsidRPr="005C243B">
        <w:rPr>
          <w:sz w:val="16"/>
          <w:szCs w:val="16"/>
          <w:lang w:eastAsia="lt-LT"/>
        </w:rPr>
        <w:t>(švietimo įstaigos pavadinimas)</w:t>
      </w:r>
    </w:p>
    <w:p w:rsidR="00FE6FA7" w:rsidRPr="005C243B" w:rsidRDefault="00FE6FA7" w:rsidP="004E485B">
      <w:pPr>
        <w:tabs>
          <w:tab w:val="left" w:pos="14656"/>
        </w:tabs>
        <w:overflowPunct w:val="0"/>
        <w:jc w:val="center"/>
        <w:textAlignment w:val="baseline"/>
        <w:rPr>
          <w:sz w:val="10"/>
          <w:szCs w:val="10"/>
          <w:u w:val="single"/>
          <w:lang w:eastAsia="lt-LT"/>
        </w:rPr>
      </w:pPr>
    </w:p>
    <w:p w:rsidR="00FE6FA7" w:rsidRPr="008D28C6" w:rsidRDefault="00FE6FA7" w:rsidP="004E485B">
      <w:pPr>
        <w:tabs>
          <w:tab w:val="left" w:pos="14656"/>
        </w:tabs>
        <w:overflowPunct w:val="0"/>
        <w:jc w:val="center"/>
        <w:textAlignment w:val="baseline"/>
        <w:rPr>
          <w:sz w:val="22"/>
          <w:szCs w:val="22"/>
          <w:u w:val="single"/>
          <w:lang w:eastAsia="lt-LT"/>
        </w:rPr>
      </w:pPr>
      <w:r w:rsidRPr="008D28C6">
        <w:rPr>
          <w:sz w:val="22"/>
          <w:szCs w:val="22"/>
          <w:u w:val="single"/>
          <w:lang w:eastAsia="lt-LT"/>
        </w:rPr>
        <w:t>_________________________</w:t>
      </w:r>
      <w:r w:rsidRPr="00D356A7">
        <w:rPr>
          <w:b/>
          <w:szCs w:val="24"/>
          <w:u w:val="single"/>
          <w:lang w:eastAsia="lt-LT"/>
        </w:rPr>
        <w:t>ALINOS JOKIMČIENĖS</w:t>
      </w:r>
      <w:r w:rsidRPr="008D28C6">
        <w:rPr>
          <w:sz w:val="22"/>
          <w:szCs w:val="22"/>
          <w:u w:val="single"/>
          <w:lang w:eastAsia="lt-LT"/>
        </w:rPr>
        <w:t>___________________</w:t>
      </w:r>
    </w:p>
    <w:p w:rsidR="00FE6FA7" w:rsidRPr="005C243B" w:rsidRDefault="00FE6FA7" w:rsidP="004E485B">
      <w:pPr>
        <w:overflowPunct w:val="0"/>
        <w:jc w:val="center"/>
        <w:textAlignment w:val="baseline"/>
        <w:rPr>
          <w:sz w:val="16"/>
          <w:szCs w:val="16"/>
          <w:lang w:eastAsia="lt-LT"/>
        </w:rPr>
      </w:pPr>
      <w:r w:rsidRPr="005C243B">
        <w:rPr>
          <w:sz w:val="16"/>
          <w:szCs w:val="16"/>
          <w:lang w:eastAsia="lt-LT"/>
        </w:rPr>
        <w:t>(švietimo įstaigos vadovo vardas ir pavardė)</w:t>
      </w:r>
    </w:p>
    <w:p w:rsidR="00FE6FA7" w:rsidRPr="005C243B" w:rsidRDefault="00FE6FA7" w:rsidP="004E485B">
      <w:pPr>
        <w:overflowPunct w:val="0"/>
        <w:jc w:val="center"/>
        <w:textAlignment w:val="baseline"/>
        <w:rPr>
          <w:b/>
          <w:sz w:val="16"/>
          <w:szCs w:val="16"/>
          <w:lang w:eastAsia="lt-LT"/>
        </w:rPr>
      </w:pPr>
    </w:p>
    <w:p w:rsidR="00FE6FA7" w:rsidRPr="00D356A7" w:rsidRDefault="00FE6FA7" w:rsidP="004E485B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D356A7">
        <w:rPr>
          <w:b/>
          <w:szCs w:val="24"/>
          <w:lang w:eastAsia="lt-LT"/>
        </w:rPr>
        <w:t>METŲ VEIKLOS ATASKAITA</w:t>
      </w:r>
    </w:p>
    <w:p w:rsidR="00FE6FA7" w:rsidRPr="00D356A7" w:rsidRDefault="00FE6FA7" w:rsidP="004E485B">
      <w:pPr>
        <w:overflowPunct w:val="0"/>
        <w:jc w:val="center"/>
        <w:textAlignment w:val="baseline"/>
        <w:rPr>
          <w:szCs w:val="24"/>
          <w:lang w:eastAsia="lt-LT"/>
        </w:rPr>
      </w:pPr>
    </w:p>
    <w:p w:rsidR="00FE6FA7" w:rsidRPr="00D356A7" w:rsidRDefault="00FE6FA7" w:rsidP="004E485B">
      <w:pPr>
        <w:overflowPunct w:val="0"/>
        <w:jc w:val="center"/>
        <w:textAlignment w:val="baseline"/>
        <w:rPr>
          <w:szCs w:val="24"/>
          <w:lang w:eastAsia="lt-LT"/>
        </w:rPr>
      </w:pPr>
      <w:r w:rsidRPr="00D356A7">
        <w:rPr>
          <w:szCs w:val="24"/>
          <w:u w:val="single"/>
          <w:lang w:eastAsia="lt-LT"/>
        </w:rPr>
        <w:t>202</w:t>
      </w:r>
      <w:r w:rsidR="00597EBD">
        <w:rPr>
          <w:szCs w:val="24"/>
          <w:u w:val="single"/>
          <w:lang w:eastAsia="lt-LT"/>
        </w:rPr>
        <w:t>1</w:t>
      </w:r>
      <w:r w:rsidRPr="00D356A7">
        <w:rPr>
          <w:szCs w:val="24"/>
          <w:u w:val="single"/>
          <w:lang w:eastAsia="lt-LT"/>
        </w:rPr>
        <w:t xml:space="preserve"> m.</w:t>
      </w:r>
      <w:r w:rsidRPr="00D356A7">
        <w:rPr>
          <w:szCs w:val="24"/>
          <w:lang w:eastAsia="lt-LT"/>
        </w:rPr>
        <w:t xml:space="preserve"> Nr. ________ </w:t>
      </w:r>
    </w:p>
    <w:p w:rsidR="00FE6FA7" w:rsidRPr="005C243B" w:rsidRDefault="00FE6FA7" w:rsidP="004E485B">
      <w:pPr>
        <w:overflowPunct w:val="0"/>
        <w:jc w:val="center"/>
        <w:textAlignment w:val="baseline"/>
        <w:rPr>
          <w:sz w:val="16"/>
          <w:szCs w:val="16"/>
          <w:lang w:eastAsia="lt-LT"/>
        </w:rPr>
      </w:pPr>
      <w:r w:rsidRPr="005C243B">
        <w:rPr>
          <w:sz w:val="16"/>
          <w:szCs w:val="16"/>
          <w:lang w:eastAsia="lt-LT"/>
        </w:rPr>
        <w:t>(data)</w:t>
      </w:r>
    </w:p>
    <w:p w:rsidR="00FE6FA7" w:rsidRPr="008D28C6" w:rsidRDefault="00FE6FA7" w:rsidP="004E485B">
      <w:pPr>
        <w:tabs>
          <w:tab w:val="left" w:pos="3828"/>
        </w:tabs>
        <w:overflowPunct w:val="0"/>
        <w:jc w:val="center"/>
        <w:textAlignment w:val="baseline"/>
        <w:rPr>
          <w:sz w:val="22"/>
          <w:szCs w:val="22"/>
          <w:lang w:eastAsia="lt-LT"/>
        </w:rPr>
      </w:pPr>
      <w:r w:rsidRPr="008D28C6">
        <w:rPr>
          <w:sz w:val="22"/>
          <w:szCs w:val="22"/>
          <w:lang w:eastAsia="lt-LT"/>
        </w:rPr>
        <w:t>________</w:t>
      </w:r>
      <w:r w:rsidRPr="008D28C6">
        <w:rPr>
          <w:sz w:val="22"/>
          <w:szCs w:val="22"/>
          <w:u w:val="single"/>
          <w:lang w:eastAsia="lt-LT"/>
        </w:rPr>
        <w:t>Žeimelis</w:t>
      </w:r>
      <w:r w:rsidRPr="008D28C6">
        <w:rPr>
          <w:sz w:val="22"/>
          <w:szCs w:val="22"/>
          <w:lang w:eastAsia="lt-LT"/>
        </w:rPr>
        <w:t>_________</w:t>
      </w:r>
    </w:p>
    <w:p w:rsidR="00FE6FA7" w:rsidRPr="005C243B" w:rsidRDefault="00FE6FA7" w:rsidP="004E485B">
      <w:pPr>
        <w:tabs>
          <w:tab w:val="left" w:pos="3828"/>
        </w:tabs>
        <w:overflowPunct w:val="0"/>
        <w:jc w:val="center"/>
        <w:textAlignment w:val="baseline"/>
        <w:rPr>
          <w:sz w:val="16"/>
          <w:szCs w:val="16"/>
          <w:lang w:eastAsia="lt-LT"/>
        </w:rPr>
      </w:pPr>
      <w:r w:rsidRPr="005C243B">
        <w:rPr>
          <w:sz w:val="16"/>
          <w:szCs w:val="16"/>
          <w:lang w:eastAsia="lt-LT"/>
        </w:rPr>
        <w:t>(sudarymo vieta)</w:t>
      </w:r>
    </w:p>
    <w:p w:rsidR="00FE6FA7" w:rsidRPr="005C243B" w:rsidRDefault="00FE6FA7" w:rsidP="004E485B">
      <w:pPr>
        <w:jc w:val="center"/>
        <w:rPr>
          <w:sz w:val="10"/>
          <w:szCs w:val="10"/>
          <w:lang w:eastAsia="lt-LT"/>
        </w:rPr>
      </w:pPr>
    </w:p>
    <w:p w:rsidR="00FE6FA7" w:rsidRPr="00D356A7" w:rsidRDefault="00FE6FA7" w:rsidP="004E485B">
      <w:pPr>
        <w:jc w:val="center"/>
        <w:rPr>
          <w:b/>
          <w:szCs w:val="24"/>
          <w:lang w:eastAsia="lt-LT"/>
        </w:rPr>
      </w:pPr>
      <w:r w:rsidRPr="00D356A7">
        <w:rPr>
          <w:b/>
          <w:szCs w:val="24"/>
          <w:lang w:eastAsia="lt-LT"/>
        </w:rPr>
        <w:t>I SKYRIUS</w:t>
      </w:r>
    </w:p>
    <w:p w:rsidR="00FE6FA7" w:rsidRPr="00DA4C2F" w:rsidRDefault="00FE6FA7" w:rsidP="004E485B">
      <w:pPr>
        <w:jc w:val="center"/>
        <w:rPr>
          <w:b/>
          <w:szCs w:val="24"/>
          <w:lang w:eastAsia="lt-LT"/>
        </w:rPr>
      </w:pPr>
      <w:r w:rsidRPr="00D356A7">
        <w:rPr>
          <w:b/>
          <w:szCs w:val="24"/>
          <w:lang w:eastAsia="lt-LT"/>
        </w:rPr>
        <w:t>STRATEGINIO PLANO IR METINIO VEIKLOS PLANO ĮGYVENDINIMAS</w:t>
      </w: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10001"/>
      </w:tblGrid>
      <w:tr w:rsidR="00FE6FA7" w:rsidRPr="00D356A7" w:rsidTr="004E485B">
        <w:tc>
          <w:tcPr>
            <w:tcW w:w="10001" w:type="dxa"/>
          </w:tcPr>
          <w:p w:rsidR="00FE6FA7" w:rsidRPr="00D356A7" w:rsidRDefault="00FE6FA7" w:rsidP="001C1732">
            <w:pPr>
              <w:jc w:val="both"/>
              <w:rPr>
                <w:b/>
                <w:szCs w:val="24"/>
                <w:lang w:eastAsia="lt-LT"/>
              </w:rPr>
            </w:pPr>
            <w:r w:rsidRPr="00D356A7">
              <w:rPr>
                <w:b/>
                <w:szCs w:val="24"/>
                <w:lang w:eastAsia="lt-LT"/>
              </w:rPr>
              <w:t xml:space="preserve">        Strateginiai </w:t>
            </w:r>
            <w:r w:rsidR="00B27003">
              <w:rPr>
                <w:b/>
                <w:szCs w:val="24"/>
                <w:lang w:eastAsia="lt-LT"/>
              </w:rPr>
              <w:t>2019</w:t>
            </w:r>
            <w:r>
              <w:rPr>
                <w:b/>
                <w:szCs w:val="24"/>
                <w:lang w:eastAsia="lt-LT"/>
              </w:rPr>
              <w:t xml:space="preserve">-2021 m. </w:t>
            </w:r>
            <w:r w:rsidRPr="00D356A7">
              <w:rPr>
                <w:b/>
                <w:szCs w:val="24"/>
                <w:lang w:eastAsia="lt-LT"/>
              </w:rPr>
              <w:t>tikslai ir uždaviniai:</w:t>
            </w:r>
          </w:p>
          <w:p w:rsidR="00FE6FA7" w:rsidRPr="00D356A7" w:rsidRDefault="00FE6FA7" w:rsidP="001C1732">
            <w:pPr>
              <w:numPr>
                <w:ilvl w:val="0"/>
                <w:numId w:val="1"/>
              </w:numPr>
              <w:rPr>
                <w:szCs w:val="24"/>
              </w:rPr>
            </w:pPr>
            <w:r w:rsidRPr="00D356A7">
              <w:rPr>
                <w:b/>
                <w:szCs w:val="24"/>
              </w:rPr>
              <w:t>Tikslas</w:t>
            </w:r>
            <w:r w:rsidRPr="00D356A7">
              <w:rPr>
                <w:szCs w:val="24"/>
              </w:rPr>
              <w:t xml:space="preserve"> – užtikrinti kokybišką ugdymą (si), saugią ir sveiką aplinką.</w:t>
            </w:r>
          </w:p>
          <w:p w:rsidR="00FE6FA7" w:rsidRPr="00D356A7" w:rsidRDefault="00FE6FA7" w:rsidP="001C1732">
            <w:pPr>
              <w:ind w:left="360"/>
              <w:rPr>
                <w:szCs w:val="24"/>
              </w:rPr>
            </w:pPr>
            <w:r w:rsidRPr="00D356A7">
              <w:rPr>
                <w:b/>
                <w:szCs w:val="24"/>
              </w:rPr>
              <w:t>Uždaviniai</w:t>
            </w:r>
            <w:r w:rsidRPr="00D356A7">
              <w:rPr>
                <w:szCs w:val="24"/>
              </w:rPr>
              <w:t>:</w:t>
            </w:r>
          </w:p>
          <w:p w:rsidR="00FE6FA7" w:rsidRPr="00D356A7" w:rsidRDefault="00FE6FA7" w:rsidP="001C1732">
            <w:pPr>
              <w:numPr>
                <w:ilvl w:val="1"/>
                <w:numId w:val="1"/>
              </w:numPr>
              <w:rPr>
                <w:szCs w:val="24"/>
              </w:rPr>
            </w:pPr>
            <w:r w:rsidRPr="00D356A7">
              <w:rPr>
                <w:szCs w:val="24"/>
              </w:rPr>
              <w:t>1.1. Kokybiškai įgyvendinti ikimokyklinio ir priešmokyklinio ugdymo programas.</w:t>
            </w:r>
          </w:p>
          <w:p w:rsidR="00FE6FA7" w:rsidRPr="00D356A7" w:rsidRDefault="00FE6FA7" w:rsidP="001C1732">
            <w:pPr>
              <w:numPr>
                <w:ilvl w:val="1"/>
                <w:numId w:val="1"/>
              </w:numPr>
              <w:rPr>
                <w:szCs w:val="24"/>
              </w:rPr>
            </w:pPr>
            <w:r w:rsidRPr="00D356A7">
              <w:rPr>
                <w:szCs w:val="24"/>
              </w:rPr>
              <w:t>1.2. Tobulinti vadovų ir pedagogų kompetencijas.</w:t>
            </w:r>
          </w:p>
          <w:p w:rsidR="00FE6FA7" w:rsidRPr="00D356A7" w:rsidRDefault="00FE6FA7" w:rsidP="001C1732">
            <w:pPr>
              <w:numPr>
                <w:ilvl w:val="1"/>
                <w:numId w:val="1"/>
              </w:numPr>
              <w:rPr>
                <w:color w:val="FF00FF"/>
                <w:szCs w:val="24"/>
              </w:rPr>
            </w:pPr>
            <w:r w:rsidRPr="00D356A7">
              <w:rPr>
                <w:szCs w:val="24"/>
              </w:rPr>
              <w:t>1.3. Ugdyti sveikos gyvensenos principus, sudarant vaikams sąlygas sveikai ir saugiai gyventi.</w:t>
            </w:r>
          </w:p>
          <w:p w:rsidR="00FE6FA7" w:rsidRPr="00D356A7" w:rsidRDefault="00FE6FA7" w:rsidP="001C1732">
            <w:pPr>
              <w:numPr>
                <w:ilvl w:val="1"/>
                <w:numId w:val="1"/>
              </w:numPr>
              <w:jc w:val="both"/>
              <w:rPr>
                <w:szCs w:val="24"/>
              </w:rPr>
            </w:pPr>
            <w:r w:rsidRPr="00D356A7">
              <w:rPr>
                <w:szCs w:val="24"/>
              </w:rPr>
              <w:t xml:space="preserve">2. </w:t>
            </w:r>
            <w:r w:rsidRPr="00D356A7">
              <w:rPr>
                <w:b/>
                <w:szCs w:val="24"/>
              </w:rPr>
              <w:t>Tikslas</w:t>
            </w:r>
            <w:r w:rsidRPr="00D356A7">
              <w:rPr>
                <w:szCs w:val="24"/>
              </w:rPr>
              <w:t xml:space="preserve"> – teikti švietimo ir kultūrines paslaugas teikimas bendruomenei jas plėtojant</w:t>
            </w:r>
          </w:p>
          <w:p w:rsidR="00FE6FA7" w:rsidRPr="00D356A7" w:rsidRDefault="00FE6FA7" w:rsidP="001C1732">
            <w:pPr>
              <w:numPr>
                <w:ilvl w:val="1"/>
                <w:numId w:val="1"/>
              </w:numPr>
              <w:rPr>
                <w:szCs w:val="24"/>
              </w:rPr>
            </w:pPr>
            <w:r w:rsidRPr="00D356A7">
              <w:rPr>
                <w:b/>
                <w:szCs w:val="24"/>
              </w:rPr>
              <w:t>Uždaviniai</w:t>
            </w:r>
            <w:r w:rsidRPr="00D356A7">
              <w:rPr>
                <w:szCs w:val="24"/>
              </w:rPr>
              <w:t>:</w:t>
            </w:r>
          </w:p>
          <w:p w:rsidR="00FE6FA7" w:rsidRPr="00D356A7" w:rsidRDefault="00FE6FA7" w:rsidP="001C1732">
            <w:pPr>
              <w:numPr>
                <w:ilvl w:val="1"/>
                <w:numId w:val="1"/>
              </w:numPr>
              <w:rPr>
                <w:szCs w:val="24"/>
              </w:rPr>
            </w:pPr>
            <w:r w:rsidRPr="00D356A7">
              <w:rPr>
                <w:szCs w:val="24"/>
              </w:rPr>
              <w:t>2.1. Užtikrinti kokybiškų kultūros paslaugų teikimą.</w:t>
            </w:r>
          </w:p>
          <w:p w:rsidR="00FE6FA7" w:rsidRPr="00D356A7" w:rsidRDefault="00FE6FA7" w:rsidP="001C1732">
            <w:pPr>
              <w:numPr>
                <w:ilvl w:val="1"/>
                <w:numId w:val="1"/>
              </w:numPr>
              <w:rPr>
                <w:szCs w:val="24"/>
              </w:rPr>
            </w:pPr>
            <w:r w:rsidRPr="00D356A7">
              <w:rPr>
                <w:szCs w:val="24"/>
              </w:rPr>
              <w:t xml:space="preserve">2.2. Plėsti kultūros darbuotojų kompetencijas.  </w:t>
            </w:r>
          </w:p>
          <w:p w:rsidR="00FE6FA7" w:rsidRPr="00D356A7" w:rsidRDefault="00FE6FA7" w:rsidP="001C1732">
            <w:pPr>
              <w:numPr>
                <w:ilvl w:val="1"/>
                <w:numId w:val="1"/>
              </w:numPr>
              <w:rPr>
                <w:szCs w:val="24"/>
              </w:rPr>
            </w:pPr>
            <w:r w:rsidRPr="00D356A7">
              <w:rPr>
                <w:szCs w:val="24"/>
              </w:rPr>
              <w:t>2.3. Viešinti įstaigos veiklą.</w:t>
            </w:r>
          </w:p>
          <w:p w:rsidR="00FE6FA7" w:rsidRPr="00D356A7" w:rsidRDefault="00B27003" w:rsidP="001C1732">
            <w:pPr>
              <w:ind w:firstLine="431"/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2021</w:t>
            </w:r>
            <w:r w:rsidR="00FE6FA7" w:rsidRPr="00D356A7">
              <w:rPr>
                <w:b/>
                <w:szCs w:val="24"/>
                <w:lang w:eastAsia="lt-LT"/>
              </w:rPr>
              <w:t>/202</w:t>
            </w:r>
            <w:r>
              <w:rPr>
                <w:b/>
                <w:szCs w:val="24"/>
                <w:lang w:eastAsia="lt-LT"/>
              </w:rPr>
              <w:t>2</w:t>
            </w:r>
            <w:r w:rsidR="00FE6FA7" w:rsidRPr="00D356A7">
              <w:rPr>
                <w:b/>
                <w:szCs w:val="24"/>
                <w:lang w:eastAsia="lt-LT"/>
              </w:rPr>
              <w:t xml:space="preserve"> </w:t>
            </w:r>
            <w:proofErr w:type="spellStart"/>
            <w:r w:rsidR="00FE6FA7" w:rsidRPr="00D356A7">
              <w:rPr>
                <w:b/>
                <w:szCs w:val="24"/>
                <w:lang w:eastAsia="lt-LT"/>
              </w:rPr>
              <w:t>m.m</w:t>
            </w:r>
            <w:proofErr w:type="spellEnd"/>
            <w:r w:rsidR="00FE6FA7" w:rsidRPr="00D356A7">
              <w:rPr>
                <w:b/>
                <w:szCs w:val="24"/>
                <w:lang w:eastAsia="lt-LT"/>
              </w:rPr>
              <w:t>. veiklos tikslai:</w:t>
            </w:r>
          </w:p>
          <w:p w:rsidR="00FE6FA7" w:rsidRPr="00D356A7" w:rsidRDefault="00FE6FA7" w:rsidP="001C1732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D356A7">
              <w:rPr>
                <w:szCs w:val="24"/>
              </w:rPr>
              <w:t xml:space="preserve">Modernus ir kokybiškas </w:t>
            </w:r>
            <w:proofErr w:type="spellStart"/>
            <w:r w:rsidRPr="00D356A7">
              <w:rPr>
                <w:szCs w:val="24"/>
              </w:rPr>
              <w:t>ugdymas(is</w:t>
            </w:r>
            <w:proofErr w:type="spellEnd"/>
            <w:r w:rsidRPr="00D356A7">
              <w:rPr>
                <w:szCs w:val="24"/>
              </w:rPr>
              <w:t>), užtikrinant saugią ir sveiką aplinką</w:t>
            </w:r>
          </w:p>
          <w:p w:rsidR="00FE6FA7" w:rsidRPr="00D356A7" w:rsidRDefault="00FE6FA7" w:rsidP="001C1732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D356A7">
              <w:rPr>
                <w:szCs w:val="24"/>
              </w:rPr>
              <w:t>Kultūros prieinamumo visoms visuomenės grupėms didinimas</w:t>
            </w:r>
          </w:p>
          <w:p w:rsidR="00FE6FA7" w:rsidRPr="00D356A7" w:rsidRDefault="00FE6FA7" w:rsidP="001C1732">
            <w:pPr>
              <w:pStyle w:val="Sraopastraipa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D356A7">
              <w:rPr>
                <w:bCs/>
                <w:szCs w:val="24"/>
              </w:rPr>
              <w:t>Gerinti darželio-daugiafunkcio centro materialinę bazę.</w:t>
            </w:r>
          </w:p>
          <w:p w:rsidR="00FE6FA7" w:rsidRPr="00D356A7" w:rsidRDefault="00FE6FA7" w:rsidP="001C1732">
            <w:pPr>
              <w:ind w:firstLine="714"/>
              <w:jc w:val="both"/>
              <w:rPr>
                <w:szCs w:val="24"/>
                <w:lang w:eastAsia="lt-LT"/>
              </w:rPr>
            </w:pPr>
          </w:p>
          <w:p w:rsidR="00B27003" w:rsidRPr="00624511" w:rsidRDefault="00B27003" w:rsidP="00B2700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624511">
              <w:rPr>
                <w:color w:val="000000"/>
              </w:rPr>
              <w:t xml:space="preserve"> m. veikla buvo vykdoma vadovaujantis Pakruojo rajono Žeimelio darželio-daugiafunkcio centro „Ąžuoliukas“ 2019-2021 m. strateginiu veiklos planu</w:t>
            </w:r>
            <w:r>
              <w:rPr>
                <w:color w:val="000000"/>
              </w:rPr>
              <w:t>, patvirtintu 2019-01-04 bei 2020</w:t>
            </w:r>
            <w:r w:rsidRPr="00624511">
              <w:rPr>
                <w:color w:val="000000"/>
              </w:rPr>
              <w:t>-20</w:t>
            </w:r>
            <w:r>
              <w:rPr>
                <w:color w:val="000000"/>
              </w:rPr>
              <w:t>2</w:t>
            </w:r>
            <w:r w:rsidRPr="00624511">
              <w:rPr>
                <w:color w:val="000000"/>
              </w:rPr>
              <w:t xml:space="preserve">1 ir </w:t>
            </w:r>
            <w:r>
              <w:rPr>
                <w:color w:val="000000"/>
              </w:rPr>
              <w:t>2021</w:t>
            </w:r>
            <w:r w:rsidRPr="00624511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  <w:r w:rsidRPr="00624511">
              <w:rPr>
                <w:color w:val="000000"/>
              </w:rPr>
              <w:t xml:space="preserve"> </w:t>
            </w:r>
            <w:proofErr w:type="spellStart"/>
            <w:r w:rsidRPr="00624511">
              <w:rPr>
                <w:color w:val="000000"/>
              </w:rPr>
              <w:t>m.m</w:t>
            </w:r>
            <w:proofErr w:type="spellEnd"/>
            <w:r w:rsidRPr="00624511">
              <w:rPr>
                <w:color w:val="000000"/>
              </w:rPr>
              <w:t>. veiklos planais.</w:t>
            </w:r>
          </w:p>
          <w:p w:rsidR="00B27003" w:rsidRDefault="00B27003" w:rsidP="00B27003">
            <w:pPr>
              <w:ind w:firstLine="709"/>
              <w:jc w:val="both"/>
            </w:pPr>
            <w:r w:rsidRPr="00624511">
              <w:rPr>
                <w:color w:val="000000"/>
              </w:rPr>
              <w:t xml:space="preserve"> </w:t>
            </w:r>
            <w:r>
              <w:t>Įgyvendinant strateginius ir 2021</w:t>
            </w:r>
            <w:r w:rsidRPr="00624511">
              <w:t xml:space="preserve"> metų tikslus buvo</w:t>
            </w:r>
            <w:r w:rsidRPr="00624511">
              <w:rPr>
                <w:b/>
              </w:rPr>
              <w:t xml:space="preserve"> </w:t>
            </w:r>
            <w:r w:rsidRPr="00624511">
              <w:t xml:space="preserve">teikiamos kokybiškos, prieinamos ir gyventojų poreikius atitinkančios švietimo ir kultūros paslaugos. </w:t>
            </w:r>
          </w:p>
          <w:p w:rsidR="002E5A67" w:rsidRPr="00624511" w:rsidRDefault="002E5A67" w:rsidP="002E5A67">
            <w:pPr>
              <w:ind w:firstLine="709"/>
              <w:jc w:val="both"/>
            </w:pPr>
            <w:r w:rsidRPr="00624511">
              <w:t xml:space="preserve">Įgyvendinant ikimokyklinio ugdymo programą „Mažieji žingsneliai“  kokybišką ugdymą gavo </w:t>
            </w:r>
            <w:r w:rsidR="00043038" w:rsidRPr="00043038">
              <w:t>43</w:t>
            </w:r>
            <w:r w:rsidRPr="00624511">
              <w:t xml:space="preserve"> ugdytiniai. Vaikų pasiekimų vertinimas buvo vykdomas pagal ugdymosi pažangą nusakančius žingsnius. Pagal priešmokyklinio ugdymo programą ugdėsi </w:t>
            </w:r>
            <w:r w:rsidRPr="00043038">
              <w:t>1</w:t>
            </w:r>
            <w:r w:rsidR="00043038">
              <w:t>2</w:t>
            </w:r>
            <w:r w:rsidRPr="00624511">
              <w:t xml:space="preserve"> vaikų. </w:t>
            </w:r>
            <w:r w:rsidR="00043038">
              <w:t>2021-09-01 duomenimis įstaigoje ugdomi 11</w:t>
            </w:r>
            <w:r w:rsidR="009E7955">
              <w:t xml:space="preserve"> priešmokyklinio amžiaus vaikų</w:t>
            </w:r>
            <w:r w:rsidR="00043038">
              <w:t xml:space="preserve">  ir 57 ikimokyklinio amžiaus vaikai. </w:t>
            </w:r>
            <w:r>
              <w:t>Mokykliniu autobusu pavėžėjami 32 vaikai, gyvenant</w:t>
            </w:r>
            <w:r w:rsidR="009E7955">
              <w:t>y</w:t>
            </w:r>
            <w:r>
              <w:t xml:space="preserve">s toliau nei 3 km nuo įstaigos. </w:t>
            </w:r>
            <w:r w:rsidR="009E7955">
              <w:t>Logopedo</w:t>
            </w:r>
            <w:r w:rsidR="005F0973" w:rsidRPr="00624511">
              <w:t xml:space="preserve"> pagalba buvo teikiama </w:t>
            </w:r>
            <w:r w:rsidR="006D1BB7" w:rsidRPr="006D1BB7">
              <w:t>15</w:t>
            </w:r>
            <w:r w:rsidR="005F0973" w:rsidRPr="00624511">
              <w:rPr>
                <w:color w:val="FF0000"/>
              </w:rPr>
              <w:t xml:space="preserve"> </w:t>
            </w:r>
            <w:r w:rsidR="005F0973" w:rsidRPr="00624511">
              <w:t>vaikų.</w:t>
            </w:r>
            <w:r w:rsidR="006D1BB7">
              <w:t xml:space="preserve"> Sudaryta trišalė švietimo pagalbos teikimo </w:t>
            </w:r>
            <w:r w:rsidR="009E7955">
              <w:t xml:space="preserve">sutartis </w:t>
            </w:r>
            <w:r w:rsidR="006D1BB7">
              <w:t>regos sutrikimą turinčiam vaikui 2021-12-13 Nr. MTPS-104 su Lietuvos aklųjų ir silpnaregių ugdymo centru. Vyk</w:t>
            </w:r>
            <w:r w:rsidR="009E7955">
              <w:t>domos</w:t>
            </w:r>
            <w:r w:rsidR="006D1BB7">
              <w:t xml:space="preserve"> nuotolinės konsultacijos.</w:t>
            </w:r>
            <w:r w:rsidR="00490A9D">
              <w:t xml:space="preserve"> Pedagogams dirbti su vaikais, turinčiais didelius ir labai didelius </w:t>
            </w:r>
            <w:proofErr w:type="spellStart"/>
            <w:r w:rsidR="00490A9D">
              <w:t>spec</w:t>
            </w:r>
            <w:proofErr w:type="spellEnd"/>
            <w:r w:rsidR="00490A9D">
              <w:t>. poreikius padeda mokytojo padėjėja (1 etatas).</w:t>
            </w:r>
          </w:p>
          <w:p w:rsidR="00FE6FA7" w:rsidRPr="002771C5" w:rsidRDefault="00B27003" w:rsidP="001C1732">
            <w:pPr>
              <w:ind w:firstLine="709"/>
              <w:jc w:val="both"/>
              <w:rPr>
                <w:szCs w:val="24"/>
                <w:lang w:eastAsia="lt-LT"/>
              </w:rPr>
            </w:pPr>
            <w:r w:rsidRPr="002771C5">
              <w:rPr>
                <w:szCs w:val="24"/>
                <w:lang w:eastAsia="lt-LT"/>
              </w:rPr>
              <w:t>2021</w:t>
            </w:r>
            <w:r w:rsidR="00FE6FA7" w:rsidRPr="002771C5">
              <w:rPr>
                <w:szCs w:val="24"/>
                <w:lang w:eastAsia="lt-LT"/>
              </w:rPr>
              <w:t xml:space="preserve"> m. visi pedagogai tobulino kvalifikaciją vidutiniškai po </w:t>
            </w:r>
            <w:r w:rsidR="002771C5" w:rsidRPr="002771C5">
              <w:rPr>
                <w:szCs w:val="24"/>
                <w:lang w:eastAsia="lt-LT"/>
              </w:rPr>
              <w:t>5-6</w:t>
            </w:r>
            <w:r w:rsidR="00FE6FA7" w:rsidRPr="002771C5">
              <w:rPr>
                <w:szCs w:val="24"/>
                <w:lang w:eastAsia="lt-LT"/>
              </w:rPr>
              <w:t xml:space="preserve"> d. Dauguma mokymų ir seminarų buvo nemokami.</w:t>
            </w:r>
            <w:r w:rsidR="002771C5">
              <w:rPr>
                <w:szCs w:val="24"/>
                <w:lang w:eastAsia="lt-LT"/>
              </w:rPr>
              <w:t xml:space="preserve"> Pedagogai, vadovaudamiesi įstaigos strateginiais ir veiklos planais „Mokytojų profesinio tobulėjimo modelio“ pagrindu parengė asmeninius profesinio tobulėjimo planus. Didžiausias dėmesys buvo skiriamas kompetencijų, susijusių su patirtiniu ugdymu (STEAM), darbu su </w:t>
            </w:r>
            <w:proofErr w:type="spellStart"/>
            <w:r w:rsidR="002771C5">
              <w:rPr>
                <w:szCs w:val="24"/>
                <w:lang w:eastAsia="lt-LT"/>
              </w:rPr>
              <w:t>spec.poreikių</w:t>
            </w:r>
            <w:proofErr w:type="spellEnd"/>
            <w:r w:rsidR="002771C5">
              <w:rPr>
                <w:szCs w:val="24"/>
                <w:lang w:eastAsia="lt-LT"/>
              </w:rPr>
              <w:t>, elgesio-emocijų sutrikimų turinčiais vaikais, fizinės veiklos pritaikymu,</w:t>
            </w:r>
            <w:r w:rsidR="00534852">
              <w:rPr>
                <w:szCs w:val="24"/>
                <w:lang w:eastAsia="lt-LT"/>
              </w:rPr>
              <w:t xml:space="preserve"> </w:t>
            </w:r>
            <w:r w:rsidR="00534852">
              <w:rPr>
                <w:szCs w:val="24"/>
                <w:lang w:eastAsia="lt-LT"/>
              </w:rPr>
              <w:lastRenderedPageBreak/>
              <w:t>kūrybiško ir pozityvaus ugdymo kompetencijų</w:t>
            </w:r>
            <w:r w:rsidR="002771C5">
              <w:rPr>
                <w:szCs w:val="24"/>
                <w:lang w:eastAsia="lt-LT"/>
              </w:rPr>
              <w:t xml:space="preserve"> tobulinimui. </w:t>
            </w:r>
            <w:r w:rsidR="002771C5" w:rsidRPr="002771C5">
              <w:rPr>
                <w:szCs w:val="24"/>
                <w:lang w:eastAsia="lt-LT"/>
              </w:rPr>
              <w:t xml:space="preserve"> </w:t>
            </w:r>
            <w:r w:rsidR="00FE6FA7" w:rsidRPr="002771C5">
              <w:rPr>
                <w:szCs w:val="24"/>
                <w:lang w:eastAsia="lt-LT"/>
              </w:rPr>
              <w:t xml:space="preserve">Dauguma mokymų vyko nuotoliniu būdu </w:t>
            </w:r>
            <w:hyperlink r:id="rId6" w:history="1">
              <w:r w:rsidR="00C105E8" w:rsidRPr="00B36780">
                <w:rPr>
                  <w:rStyle w:val="Hipersaitas"/>
                  <w:szCs w:val="24"/>
                  <w:lang w:eastAsia="lt-LT"/>
                </w:rPr>
                <w:t>www.pedagogas.lt</w:t>
              </w:r>
            </w:hyperlink>
            <w:r w:rsidR="00C105E8">
              <w:rPr>
                <w:szCs w:val="24"/>
                <w:lang w:eastAsia="lt-LT"/>
              </w:rPr>
              <w:t xml:space="preserve"> </w:t>
            </w:r>
            <w:r w:rsidR="00FE6FA7" w:rsidRPr="002771C5">
              <w:rPr>
                <w:szCs w:val="24"/>
                <w:lang w:eastAsia="lt-LT"/>
              </w:rPr>
              <w:t>, VŠĮ „Vaiko labui“, „Mokymosi mokykla“ platformose, Lietuvos vaikų ir jaunimo centro</w:t>
            </w:r>
            <w:r w:rsidR="002771C5">
              <w:rPr>
                <w:szCs w:val="24"/>
                <w:lang w:eastAsia="lt-LT"/>
              </w:rPr>
              <w:t>, Lietuvos aklųjų ir silpnaregių mokymo centro</w:t>
            </w:r>
            <w:r w:rsidR="00FE6FA7" w:rsidRPr="002771C5">
              <w:rPr>
                <w:szCs w:val="24"/>
                <w:lang w:eastAsia="lt-LT"/>
              </w:rPr>
              <w:t xml:space="preserve"> nuotoliniuose mokymuose.</w:t>
            </w:r>
          </w:p>
          <w:p w:rsidR="00FE6FA7" w:rsidRPr="00D356A7" w:rsidRDefault="00FE6FA7" w:rsidP="001C1732">
            <w:pPr>
              <w:ind w:firstLine="709"/>
              <w:jc w:val="both"/>
              <w:rPr>
                <w:szCs w:val="24"/>
                <w:lang w:eastAsia="lt-LT"/>
              </w:rPr>
            </w:pPr>
            <w:r w:rsidRPr="00D356A7">
              <w:rPr>
                <w:szCs w:val="24"/>
                <w:lang w:eastAsia="lt-LT"/>
              </w:rPr>
              <w:t>Mokyklos direktorė Alina Jokimčienė nuo 2020 m. rugs</w:t>
            </w:r>
            <w:r>
              <w:rPr>
                <w:szCs w:val="24"/>
                <w:lang w:eastAsia="lt-LT"/>
              </w:rPr>
              <w:t xml:space="preserve">ėjo 1 d. mokosi Mykolo </w:t>
            </w:r>
            <w:proofErr w:type="spellStart"/>
            <w:r>
              <w:rPr>
                <w:szCs w:val="24"/>
                <w:lang w:eastAsia="lt-LT"/>
              </w:rPr>
              <w:t>Romerio</w:t>
            </w:r>
            <w:proofErr w:type="spellEnd"/>
            <w:r>
              <w:rPr>
                <w:szCs w:val="24"/>
                <w:lang w:eastAsia="lt-LT"/>
              </w:rPr>
              <w:t xml:space="preserve"> u</w:t>
            </w:r>
            <w:r w:rsidRPr="00D356A7">
              <w:rPr>
                <w:szCs w:val="24"/>
                <w:lang w:eastAsia="lt-LT"/>
              </w:rPr>
              <w:t>niversitete magistro studijose „Lyderystė ir pokyčių valdymas“. 202</w:t>
            </w:r>
            <w:r w:rsidR="002771C5">
              <w:rPr>
                <w:szCs w:val="24"/>
                <w:lang w:eastAsia="lt-LT"/>
              </w:rPr>
              <w:t>1</w:t>
            </w:r>
            <w:r w:rsidRPr="00D356A7">
              <w:rPr>
                <w:szCs w:val="24"/>
                <w:lang w:eastAsia="lt-LT"/>
              </w:rPr>
              <w:t xml:space="preserve"> m. </w:t>
            </w:r>
            <w:r w:rsidR="00FB6E2E">
              <w:rPr>
                <w:szCs w:val="24"/>
                <w:lang w:eastAsia="lt-LT"/>
              </w:rPr>
              <w:t>išklausė mokymų kursą „Švietimo darbuotojų ir vadovų, dirbančių pagal darbo sutartis, kasmetinės veiklos vertimas“</w:t>
            </w:r>
            <w:r w:rsidRPr="00D356A7">
              <w:rPr>
                <w:szCs w:val="24"/>
                <w:lang w:eastAsia="lt-LT"/>
              </w:rPr>
              <w:t xml:space="preserve"> </w:t>
            </w:r>
            <w:r w:rsidR="00C105E8">
              <w:rPr>
                <w:szCs w:val="24"/>
                <w:lang w:eastAsia="lt-LT"/>
              </w:rPr>
              <w:t xml:space="preserve">tobulino </w:t>
            </w:r>
            <w:r w:rsidRPr="00D356A7">
              <w:rPr>
                <w:szCs w:val="24"/>
                <w:lang w:eastAsia="lt-LT"/>
              </w:rPr>
              <w:t xml:space="preserve">lyderystės, </w:t>
            </w:r>
            <w:r w:rsidR="00E825B3">
              <w:rPr>
                <w:szCs w:val="24"/>
                <w:lang w:eastAsia="lt-LT"/>
              </w:rPr>
              <w:t>organizacijos valdymo ir socialines</w:t>
            </w:r>
            <w:r w:rsidRPr="00D356A7">
              <w:rPr>
                <w:szCs w:val="24"/>
                <w:lang w:eastAsia="lt-LT"/>
              </w:rPr>
              <w:t xml:space="preserve"> kompetencijas</w:t>
            </w:r>
            <w:r w:rsidR="00E825B3">
              <w:rPr>
                <w:szCs w:val="24"/>
                <w:lang w:eastAsia="lt-LT"/>
              </w:rPr>
              <w:t>, studijavo viešojo sektoriaus reformų politiką</w:t>
            </w:r>
            <w:r w:rsidR="00C105E8">
              <w:rPr>
                <w:szCs w:val="24"/>
                <w:lang w:eastAsia="lt-LT"/>
              </w:rPr>
              <w:t>, dalyvavo kūrybinėje mokytojų stovykloje „Kvėpuok gyvenimą“</w:t>
            </w:r>
            <w:r w:rsidRPr="00D356A7">
              <w:rPr>
                <w:szCs w:val="24"/>
                <w:lang w:eastAsia="lt-LT"/>
              </w:rPr>
              <w:t xml:space="preserve">. </w:t>
            </w:r>
          </w:p>
          <w:p w:rsidR="00FE6FA7" w:rsidRPr="00D356A7" w:rsidRDefault="00FE6FA7" w:rsidP="001C1732">
            <w:pPr>
              <w:ind w:firstLine="709"/>
              <w:jc w:val="both"/>
              <w:rPr>
                <w:szCs w:val="24"/>
              </w:rPr>
            </w:pPr>
            <w:r w:rsidRPr="00D356A7">
              <w:rPr>
                <w:szCs w:val="24"/>
                <w:lang w:eastAsia="lt-LT"/>
              </w:rPr>
              <w:t xml:space="preserve">Pavaduotoja ugdymui Laima </w:t>
            </w:r>
            <w:proofErr w:type="spellStart"/>
            <w:r w:rsidRPr="00D356A7">
              <w:rPr>
                <w:szCs w:val="24"/>
                <w:lang w:eastAsia="lt-LT"/>
              </w:rPr>
              <w:t>Karpavičiūtė</w:t>
            </w:r>
            <w:proofErr w:type="spellEnd"/>
            <w:r w:rsidRPr="00D356A7">
              <w:rPr>
                <w:szCs w:val="24"/>
                <w:lang w:eastAsia="lt-LT"/>
              </w:rPr>
              <w:t xml:space="preserve"> </w:t>
            </w:r>
            <w:r w:rsidR="009E7955">
              <w:rPr>
                <w:szCs w:val="24"/>
                <w:lang w:eastAsia="lt-LT"/>
              </w:rPr>
              <w:t>dalyvavo NŠA organizuotose „Ikimokyklinio, priešmokyklinio ugdymo programas vykdančių mokyklų įsivertinimo konsultantų mokymuose“</w:t>
            </w:r>
            <w:r w:rsidRPr="00D356A7">
              <w:rPr>
                <w:szCs w:val="24"/>
                <w:lang w:eastAsia="lt-LT"/>
              </w:rPr>
              <w:t xml:space="preserve"> </w:t>
            </w:r>
            <w:r w:rsidR="009E7955">
              <w:rPr>
                <w:szCs w:val="24"/>
                <w:lang w:eastAsia="lt-LT"/>
              </w:rPr>
              <w:t xml:space="preserve"> ir tobulino </w:t>
            </w:r>
            <w:r w:rsidR="00E825B3">
              <w:rPr>
                <w:szCs w:val="24"/>
                <w:lang w:eastAsia="lt-LT"/>
              </w:rPr>
              <w:t>įst</w:t>
            </w:r>
            <w:r w:rsidR="009E7955">
              <w:rPr>
                <w:szCs w:val="24"/>
                <w:lang w:eastAsia="lt-LT"/>
              </w:rPr>
              <w:t>aigos vertinimo ir įsivertinimo</w:t>
            </w:r>
            <w:r w:rsidRPr="00D356A7">
              <w:rPr>
                <w:szCs w:val="24"/>
                <w:lang w:eastAsia="lt-LT"/>
              </w:rPr>
              <w:t xml:space="preserve"> kompetencijas, gilino žinias NVŠ organizavimo klausimais, domėjosi M</w:t>
            </w:r>
            <w:r w:rsidR="00E825B3">
              <w:rPr>
                <w:szCs w:val="24"/>
                <w:lang w:eastAsia="lt-LT"/>
              </w:rPr>
              <w:t>okinių registro ir ŠVIS naujovėmis</w:t>
            </w:r>
            <w:r w:rsidR="009E7955">
              <w:rPr>
                <w:szCs w:val="24"/>
                <w:lang w:eastAsia="lt-LT"/>
              </w:rPr>
              <w:t>, baigė neformaliosios švietimo lyderystės programos modulį „Lyderis besimokančioje organizacijoje“.</w:t>
            </w:r>
          </w:p>
          <w:p w:rsidR="00FE6FA7" w:rsidRDefault="00E825B3" w:rsidP="001C1732">
            <w:pPr>
              <w:ind w:firstLine="714"/>
              <w:jc w:val="both"/>
              <w:rPr>
                <w:rStyle w:val="Grietas"/>
                <w:b w:val="0"/>
                <w:szCs w:val="24"/>
                <w:shd w:val="clear" w:color="auto" w:fill="FFFFFF"/>
              </w:rPr>
            </w:pPr>
            <w:r>
              <w:rPr>
                <w:szCs w:val="24"/>
              </w:rPr>
              <w:t>2020</w:t>
            </w:r>
            <w:r w:rsidR="00FE6FA7" w:rsidRPr="00D356A7">
              <w:rPr>
                <w:szCs w:val="24"/>
              </w:rPr>
              <w:t>/202</w:t>
            </w:r>
            <w:r>
              <w:rPr>
                <w:szCs w:val="24"/>
              </w:rPr>
              <w:t>1</w:t>
            </w:r>
            <w:r w:rsidR="00FE6FA7" w:rsidRPr="00D356A7">
              <w:rPr>
                <w:szCs w:val="24"/>
              </w:rPr>
              <w:t xml:space="preserve"> </w:t>
            </w:r>
            <w:proofErr w:type="spellStart"/>
            <w:r w:rsidR="00FE6FA7" w:rsidRPr="00D356A7">
              <w:rPr>
                <w:szCs w:val="24"/>
              </w:rPr>
              <w:t>m.m</w:t>
            </w:r>
            <w:proofErr w:type="spellEnd"/>
            <w:r w:rsidR="00FE6FA7" w:rsidRPr="00D356A7">
              <w:rPr>
                <w:szCs w:val="24"/>
              </w:rPr>
              <w:t>. veiklos plane viena</w:t>
            </w:r>
            <w:r w:rsidR="00FE6FA7">
              <w:rPr>
                <w:szCs w:val="24"/>
              </w:rPr>
              <w:t>s</w:t>
            </w:r>
            <w:r w:rsidR="00FE6FA7" w:rsidRPr="00D356A7">
              <w:rPr>
                <w:szCs w:val="24"/>
              </w:rPr>
              <w:t xml:space="preserve"> iš uždavinių buvo skatinti vaikų fizinį aktyvumą. Įstaigos vaikai</w:t>
            </w:r>
            <w:r w:rsidR="00FE6FA7">
              <w:rPr>
                <w:szCs w:val="24"/>
              </w:rPr>
              <w:t xml:space="preserve"> dalyvavo</w:t>
            </w:r>
            <w:r w:rsidR="00FE6FA7" w:rsidRPr="00D356A7">
              <w:rPr>
                <w:szCs w:val="24"/>
              </w:rPr>
              <w:t xml:space="preserve"> </w:t>
            </w:r>
            <w:r w:rsidR="00FE6FA7">
              <w:rPr>
                <w:szCs w:val="24"/>
                <w:shd w:val="clear" w:color="auto" w:fill="FFFFFF"/>
              </w:rPr>
              <w:t>Lietuvos tautinio olimpinio</w:t>
            </w:r>
            <w:r w:rsidR="00FE6FA7" w:rsidRPr="00D356A7">
              <w:rPr>
                <w:szCs w:val="24"/>
                <w:shd w:val="clear" w:color="auto" w:fill="FFFFFF"/>
              </w:rPr>
              <w:t xml:space="preserve"> komiteto  ir Respublikinės ikimokyklinio ugdymo kūno kultūros pedagogų asociacijos  RIUKKPA organizuojamame </w:t>
            </w:r>
            <w:r w:rsidR="00FE6FA7" w:rsidRPr="00D356A7">
              <w:rPr>
                <w:rStyle w:val="Grietas"/>
                <w:b w:val="0"/>
                <w:szCs w:val="24"/>
                <w:shd w:val="clear" w:color="auto" w:fill="FFFFFF"/>
              </w:rPr>
              <w:t>Lietuvos ikimokyklinio ugdymo įstaigų projekte „Lietuvos mažųjų žaidynės 202</w:t>
            </w:r>
            <w:r>
              <w:rPr>
                <w:rStyle w:val="Grietas"/>
                <w:b w:val="0"/>
                <w:szCs w:val="24"/>
                <w:shd w:val="clear" w:color="auto" w:fill="FFFFFF"/>
              </w:rPr>
              <w:t>1</w:t>
            </w:r>
            <w:r w:rsidR="00FE6FA7" w:rsidRPr="00D356A7">
              <w:rPr>
                <w:rStyle w:val="Grietas"/>
                <w:b w:val="0"/>
                <w:szCs w:val="24"/>
                <w:shd w:val="clear" w:color="auto" w:fill="FFFFFF"/>
              </w:rPr>
              <w:t>“</w:t>
            </w:r>
            <w:r>
              <w:rPr>
                <w:rStyle w:val="Grietas"/>
                <w:b w:val="0"/>
                <w:szCs w:val="24"/>
                <w:shd w:val="clear" w:color="auto" w:fill="FFFFFF"/>
              </w:rPr>
              <w:t>. Įsitraukėme į Lietuvos masinio futbolo asociacijos organizuojamą projektą „</w:t>
            </w:r>
            <w:proofErr w:type="spellStart"/>
            <w:r>
              <w:rPr>
                <w:rStyle w:val="Grietas"/>
                <w:b w:val="0"/>
                <w:szCs w:val="24"/>
                <w:shd w:val="clear" w:color="auto" w:fill="FFFFFF"/>
              </w:rPr>
              <w:t>Futboliukas</w:t>
            </w:r>
            <w:proofErr w:type="spellEnd"/>
            <w:r>
              <w:rPr>
                <w:rStyle w:val="Grietas"/>
                <w:b w:val="0"/>
                <w:szCs w:val="24"/>
                <w:shd w:val="clear" w:color="auto" w:fill="FFFFFF"/>
              </w:rPr>
              <w:t xml:space="preserve">“. </w:t>
            </w:r>
            <w:r w:rsidR="008B41C0">
              <w:rPr>
                <w:rStyle w:val="Grietas"/>
                <w:b w:val="0"/>
                <w:szCs w:val="24"/>
                <w:shd w:val="clear" w:color="auto" w:fill="FFFFFF"/>
              </w:rPr>
              <w:t>Gauta sportinio inventoriaus už 240 eurų.</w:t>
            </w:r>
            <w:r w:rsidR="00FE6FA7" w:rsidRPr="00D356A7">
              <w:rPr>
                <w:rStyle w:val="Grietas"/>
                <w:b w:val="0"/>
                <w:szCs w:val="24"/>
                <w:shd w:val="clear" w:color="auto" w:fill="FFFFFF"/>
              </w:rPr>
              <w:t xml:space="preserve"> Vaikai, kaip ir kasmet, dalyvavo „</w:t>
            </w:r>
            <w:proofErr w:type="spellStart"/>
            <w:r w:rsidR="00FE6FA7" w:rsidRPr="00D356A7">
              <w:rPr>
                <w:rStyle w:val="Grietas"/>
                <w:b w:val="0"/>
                <w:szCs w:val="24"/>
                <w:shd w:val="clear" w:color="auto" w:fill="FFFFFF"/>
              </w:rPr>
              <w:t>Sveikatiados</w:t>
            </w:r>
            <w:proofErr w:type="spellEnd"/>
            <w:r w:rsidR="00FE6FA7" w:rsidRPr="00D356A7">
              <w:rPr>
                <w:rStyle w:val="Grietas"/>
                <w:b w:val="0"/>
                <w:szCs w:val="24"/>
                <w:shd w:val="clear" w:color="auto" w:fill="FFFFFF"/>
              </w:rPr>
              <w:t>“ projekte. Buvo vykdoma ES paramos programa „Vaisių ir daržovių bei pieno produktų vartojimo skatinimas vaikų ugdymo įstaigose“.</w:t>
            </w:r>
          </w:p>
          <w:p w:rsidR="00F7007E" w:rsidRDefault="008B41C0" w:rsidP="00F7007E">
            <w:pPr>
              <w:ind w:firstLine="714"/>
              <w:jc w:val="both"/>
              <w:rPr>
                <w:rStyle w:val="Grietas"/>
                <w:b w:val="0"/>
                <w:bCs w:val="0"/>
                <w:szCs w:val="24"/>
              </w:rPr>
            </w:pPr>
            <w:r>
              <w:rPr>
                <w:rStyle w:val="Grietas"/>
                <w:b w:val="0"/>
                <w:bCs w:val="0"/>
                <w:szCs w:val="24"/>
              </w:rPr>
              <w:t xml:space="preserve">2021 m. vykdėme Pakruojo rajono savivaldybės remiamą aplinkosauginį švietimo projektą „Skaitom žalią gamtos knygą“. Už gautą 600 eurų sumą buvo įrengta nauja žalioji edukacinė erdvė – vaistinių ir prieskoninių augalų </w:t>
            </w:r>
            <w:r w:rsidR="00C105E8">
              <w:rPr>
                <w:rStyle w:val="Grietas"/>
                <w:b w:val="0"/>
                <w:bCs w:val="0"/>
                <w:szCs w:val="24"/>
              </w:rPr>
              <w:t xml:space="preserve">pakeltos </w:t>
            </w:r>
            <w:r>
              <w:rPr>
                <w:rStyle w:val="Grietas"/>
                <w:b w:val="0"/>
                <w:bCs w:val="0"/>
                <w:szCs w:val="24"/>
              </w:rPr>
              <w:t xml:space="preserve">lysvės, įrengtas </w:t>
            </w:r>
            <w:r w:rsidR="002E5A67">
              <w:rPr>
                <w:rStyle w:val="Grietas"/>
                <w:b w:val="0"/>
                <w:bCs w:val="0"/>
                <w:szCs w:val="24"/>
              </w:rPr>
              <w:t>lauko laistymas, nupirkti sodo įrankiai vaikams bei mikroskopai tyrinėjimui.</w:t>
            </w:r>
          </w:p>
          <w:p w:rsidR="00674DD5" w:rsidRPr="00C5189B" w:rsidRDefault="00674DD5" w:rsidP="00F7007E">
            <w:pPr>
              <w:ind w:firstLine="714"/>
              <w:jc w:val="both"/>
              <w:rPr>
                <w:rStyle w:val="Grietas"/>
                <w:b w:val="0"/>
                <w:bCs w:val="0"/>
                <w:szCs w:val="24"/>
              </w:rPr>
            </w:pPr>
            <w:r w:rsidRPr="00F7007E">
              <w:rPr>
                <w:rStyle w:val="Grietas"/>
                <w:b w:val="0"/>
                <w:bCs w:val="0"/>
                <w:szCs w:val="24"/>
              </w:rPr>
              <w:t>2021 m. įstaigoje įsikū</w:t>
            </w:r>
            <w:r w:rsidR="00C105E8" w:rsidRPr="00F7007E">
              <w:rPr>
                <w:rStyle w:val="Grietas"/>
                <w:b w:val="0"/>
                <w:bCs w:val="0"/>
                <w:szCs w:val="24"/>
              </w:rPr>
              <w:t xml:space="preserve">rė Atvira jaunimo erdvė „ŽAJE“, kurios tikslas – </w:t>
            </w:r>
            <w:r w:rsidR="00C105E8" w:rsidRPr="00F7007E">
              <w:rPr>
                <w:szCs w:val="24"/>
              </w:rPr>
              <w:t>s</w:t>
            </w:r>
            <w:r w:rsidR="00C105E8" w:rsidRPr="00F7007E">
              <w:rPr>
                <w:szCs w:val="24"/>
              </w:rPr>
              <w:t>uteikti jaunuoliams socialines kompetencijas, skatinti aktyvų įsitraukimą į bendruomenines bei visuomenines veiklas, įsiklausyti į kiekvieno jaunuolio norus bei padėti realizuoti kilusias idėjas.</w:t>
            </w:r>
            <w:r w:rsidR="00C105E8" w:rsidRPr="00F7007E">
              <w:rPr>
                <w:szCs w:val="24"/>
              </w:rPr>
              <w:t xml:space="preserve"> Rugpjūčio </w:t>
            </w:r>
            <w:r w:rsidR="001A4E9C">
              <w:rPr>
                <w:szCs w:val="24"/>
              </w:rPr>
              <w:t>15 d.</w:t>
            </w:r>
            <w:r w:rsidR="00C105E8" w:rsidRPr="00F7007E">
              <w:rPr>
                <w:szCs w:val="24"/>
              </w:rPr>
              <w:t xml:space="preserve"> </w:t>
            </w:r>
            <w:r w:rsidR="00F7007E" w:rsidRPr="00F7007E">
              <w:rPr>
                <w:szCs w:val="24"/>
              </w:rPr>
              <w:t xml:space="preserve">buvo suorganizuotas respublikinis jaunimo festivalis. </w:t>
            </w:r>
            <w:r w:rsidR="00F7007E" w:rsidRPr="00F7007E">
              <w:rPr>
                <w:bCs/>
                <w:szCs w:val="24"/>
                <w:shd w:val="clear" w:color="auto" w:fill="FFFFFF"/>
              </w:rPr>
              <w:t xml:space="preserve">Tradiciniame </w:t>
            </w:r>
            <w:r w:rsidR="00F7007E" w:rsidRPr="00F7007E">
              <w:rPr>
                <w:bCs/>
                <w:szCs w:val="24"/>
                <w:shd w:val="clear" w:color="auto" w:fill="FFFFFF"/>
              </w:rPr>
              <w:t>jaunimo renginy</w:t>
            </w:r>
            <w:r w:rsidR="00F7007E" w:rsidRPr="00F7007E">
              <w:rPr>
                <w:bCs/>
                <w:szCs w:val="24"/>
                <w:shd w:val="clear" w:color="auto" w:fill="FFFFFF"/>
              </w:rPr>
              <w:t>je</w:t>
            </w:r>
            <w:r w:rsidR="00F7007E" w:rsidRPr="00F7007E">
              <w:rPr>
                <w:bCs/>
                <w:szCs w:val="24"/>
                <w:shd w:val="clear" w:color="auto" w:fill="FFFFFF"/>
              </w:rPr>
              <w:t xml:space="preserve"> „JAUNOSIOS ŽVAIGŽDUTĖS 2021“</w:t>
            </w:r>
            <w:r w:rsidR="00C5189B">
              <w:rPr>
                <w:bCs/>
                <w:szCs w:val="24"/>
                <w:shd w:val="clear" w:color="auto" w:fill="FFFFFF"/>
              </w:rPr>
              <w:t xml:space="preserve"> Atv</w:t>
            </w:r>
            <w:r w:rsidR="00F7007E">
              <w:rPr>
                <w:bCs/>
                <w:szCs w:val="24"/>
                <w:shd w:val="clear" w:color="auto" w:fill="FFFFFF"/>
              </w:rPr>
              <w:t xml:space="preserve">iros jaunimo erdvės „ŽAJE“ iniciatyvinei grupei </w:t>
            </w:r>
            <w:r w:rsidR="00F7007E" w:rsidRPr="00F7007E">
              <w:rPr>
                <w:bCs/>
                <w:szCs w:val="24"/>
                <w:shd w:val="clear" w:color="auto" w:fill="FFFFFF"/>
              </w:rPr>
              <w:t xml:space="preserve">įteikta išskirtinė statulėlė ir mero padėka </w:t>
            </w:r>
            <w:r w:rsidR="00F7007E" w:rsidRPr="00F7007E">
              <w:rPr>
                <w:szCs w:val="24"/>
                <w:lang w:eastAsia="lt-LT"/>
              </w:rPr>
              <w:t xml:space="preserve">nominacijoje „Metų iniciatyva“, už aktyvų jaunų žmonių įtraukimą į </w:t>
            </w:r>
            <w:r w:rsidR="00F7007E" w:rsidRPr="00AF1E90">
              <w:rPr>
                <w:szCs w:val="24"/>
                <w:lang w:eastAsia="lt-LT"/>
              </w:rPr>
              <w:t>visuomeninę veiklą, jų įgalinimą ir užimtumą bei atviros jaunimo erdvės įkūrimą.</w:t>
            </w:r>
            <w:r w:rsidR="00C5189B" w:rsidRPr="00AF1E90">
              <w:rPr>
                <w:szCs w:val="24"/>
                <w:lang w:eastAsia="lt-LT"/>
              </w:rPr>
              <w:t xml:space="preserve"> „ŽAJE“ dalyvavo J</w:t>
            </w:r>
            <w:r w:rsidR="00AF1E90" w:rsidRPr="00AF1E90">
              <w:rPr>
                <w:szCs w:val="24"/>
              </w:rPr>
              <w:t>aunimo reikalų departamento</w:t>
            </w:r>
            <w:r w:rsidR="00C5189B" w:rsidRPr="00AF1E90">
              <w:rPr>
                <w:szCs w:val="24"/>
              </w:rPr>
              <w:t xml:space="preserve"> prie Socialinės apsaugos ir darbo ministerijos</w:t>
            </w:r>
            <w:r w:rsidR="00C5189B" w:rsidRPr="00AF1E90">
              <w:rPr>
                <w:szCs w:val="24"/>
              </w:rPr>
              <w:t xml:space="preserve"> organizuotame </w:t>
            </w:r>
            <w:r w:rsidR="00C5189B" w:rsidRPr="00AF1E90">
              <w:rPr>
                <w:szCs w:val="24"/>
              </w:rPr>
              <w:t xml:space="preserve">Atvirųjų jaunimo erdvių veiklos projektų </w:t>
            </w:r>
            <w:r w:rsidR="00C5189B" w:rsidRPr="00AF1E90">
              <w:rPr>
                <w:szCs w:val="24"/>
              </w:rPr>
              <w:t>finansavimo 2022 metais konkurse ir teikė paraišką projektui „</w:t>
            </w:r>
            <w:r w:rsidR="00C5189B" w:rsidRPr="00AF1E90">
              <w:rPr>
                <w:szCs w:val="24"/>
              </w:rPr>
              <w:t>ŽAJE - nauja atvira erdvė jaunimo laisvalaikiui</w:t>
            </w:r>
            <w:r w:rsidR="00C5189B" w:rsidRPr="00AF1E90">
              <w:rPr>
                <w:szCs w:val="24"/>
              </w:rPr>
              <w:t xml:space="preserve">“, kurio sąmata 11 000 eurų. </w:t>
            </w:r>
            <w:r w:rsidR="008C42ED" w:rsidRPr="00AF1E90">
              <w:rPr>
                <w:szCs w:val="24"/>
              </w:rPr>
              <w:t>Projektas negavo finansavimo</w:t>
            </w:r>
            <w:r w:rsidR="008C42ED">
              <w:rPr>
                <w:szCs w:val="24"/>
                <w:shd w:val="clear" w:color="auto" w:fill="FFFFFF"/>
              </w:rPr>
              <w:t>, tačiau nėra atmestas ir yra rezervinėje grupėje gauti finansavimą.</w:t>
            </w:r>
          </w:p>
          <w:p w:rsidR="000B64DB" w:rsidRDefault="000B64DB" w:rsidP="001C1732">
            <w:pPr>
              <w:ind w:firstLine="714"/>
              <w:jc w:val="both"/>
              <w:rPr>
                <w:rStyle w:val="Grietas"/>
                <w:b w:val="0"/>
                <w:bCs w:val="0"/>
                <w:szCs w:val="24"/>
              </w:rPr>
            </w:pPr>
            <w:r>
              <w:rPr>
                <w:rStyle w:val="Grietas"/>
                <w:b w:val="0"/>
                <w:bCs w:val="0"/>
                <w:szCs w:val="24"/>
              </w:rPr>
              <w:t>Nuo 2019 m. Žeimelio darželis-daugiafunkcis centras „Ąžuoliukas“ yra akredituota</w:t>
            </w:r>
            <w:r w:rsidR="00AF1E90">
              <w:rPr>
                <w:rStyle w:val="Grietas"/>
                <w:b w:val="0"/>
                <w:bCs w:val="0"/>
                <w:szCs w:val="24"/>
              </w:rPr>
              <w:t>s</w:t>
            </w:r>
            <w:r>
              <w:rPr>
                <w:rStyle w:val="Grietas"/>
                <w:b w:val="0"/>
                <w:bCs w:val="0"/>
                <w:szCs w:val="24"/>
              </w:rPr>
              <w:t xml:space="preserve"> kaip savanorius priimanti įstaiga. 2021 m. </w:t>
            </w:r>
            <w:proofErr w:type="spellStart"/>
            <w:r>
              <w:rPr>
                <w:rStyle w:val="Grietas"/>
                <w:b w:val="0"/>
                <w:bCs w:val="0"/>
                <w:szCs w:val="24"/>
              </w:rPr>
              <w:t>savanoriavo</w:t>
            </w:r>
            <w:proofErr w:type="spellEnd"/>
            <w:r>
              <w:rPr>
                <w:rStyle w:val="Grietas"/>
                <w:b w:val="0"/>
                <w:bCs w:val="0"/>
                <w:szCs w:val="24"/>
              </w:rPr>
              <w:t xml:space="preserve"> </w:t>
            </w:r>
            <w:r w:rsidR="00F7007E">
              <w:rPr>
                <w:rStyle w:val="Grietas"/>
                <w:b w:val="0"/>
                <w:bCs w:val="0"/>
                <w:szCs w:val="24"/>
              </w:rPr>
              <w:t xml:space="preserve">5 savanoriai. Pirmo pusmečio 2 savanoriai kūrė ugdymo priemones, dekoracijas renginiams, sukūrė video filmuką „55-osios „Ąžuoliuko“ Kalėdos“ (galima pamatyti įstaigos svetainėje </w:t>
            </w:r>
            <w:hyperlink r:id="rId7" w:history="1">
              <w:r w:rsidR="00F7007E" w:rsidRPr="00B36780">
                <w:rPr>
                  <w:rStyle w:val="Hipersaitas"/>
                  <w:szCs w:val="24"/>
                </w:rPr>
                <w:t>www.zeimelioddcazuoliukas.lt</w:t>
              </w:r>
            </w:hyperlink>
            <w:r w:rsidR="00F7007E">
              <w:rPr>
                <w:rStyle w:val="Grietas"/>
                <w:b w:val="0"/>
                <w:bCs w:val="0"/>
                <w:szCs w:val="24"/>
              </w:rPr>
              <w:t xml:space="preserve"> ). Antro pusmečio savanorės prisidėjo prie sportinių žaidynių pamokėlių organizavimo ir įstaigos festivalio</w:t>
            </w:r>
            <w:r w:rsidR="00C5189B">
              <w:rPr>
                <w:rStyle w:val="Grietas"/>
                <w:b w:val="0"/>
                <w:bCs w:val="0"/>
                <w:szCs w:val="24"/>
              </w:rPr>
              <w:t xml:space="preserve"> „Mažųjų žaidynės 2021“ įgyvendinimo.</w:t>
            </w:r>
          </w:p>
          <w:p w:rsidR="000A3709" w:rsidRDefault="00AF1E90" w:rsidP="001C1732">
            <w:pPr>
              <w:ind w:firstLine="714"/>
              <w:jc w:val="both"/>
              <w:rPr>
                <w:rStyle w:val="Grietas"/>
                <w:b w:val="0"/>
                <w:bCs w:val="0"/>
                <w:szCs w:val="24"/>
              </w:rPr>
            </w:pPr>
            <w:r>
              <w:rPr>
                <w:rStyle w:val="Grietas"/>
                <w:b w:val="0"/>
                <w:bCs w:val="0"/>
                <w:szCs w:val="24"/>
              </w:rPr>
              <w:t>Darželis</w:t>
            </w:r>
            <w:r w:rsidR="000A3709">
              <w:rPr>
                <w:rStyle w:val="Grietas"/>
                <w:b w:val="0"/>
                <w:bCs w:val="0"/>
                <w:szCs w:val="24"/>
              </w:rPr>
              <w:t xml:space="preserve"> nuo 2020 m. aktyviai naudoja elektroninį dienyną „Mūsų darželis“.</w:t>
            </w:r>
          </w:p>
          <w:p w:rsidR="00FE6FA7" w:rsidRDefault="00FE6FA7" w:rsidP="00412B82">
            <w:pPr>
              <w:ind w:firstLine="714"/>
              <w:jc w:val="both"/>
              <w:rPr>
                <w:rStyle w:val="Grietas"/>
                <w:b w:val="0"/>
                <w:bCs w:val="0"/>
                <w:szCs w:val="24"/>
              </w:rPr>
            </w:pPr>
            <w:r w:rsidRPr="00D356A7">
              <w:rPr>
                <w:rStyle w:val="Grietas"/>
                <w:b w:val="0"/>
                <w:bCs w:val="0"/>
                <w:szCs w:val="24"/>
              </w:rPr>
              <w:t xml:space="preserve">Kultūros padalinys aktyviai vykdė savo veiklą. </w:t>
            </w:r>
            <w:r w:rsidR="001A4E9C">
              <w:rPr>
                <w:rStyle w:val="Grietas"/>
                <w:b w:val="0"/>
                <w:bCs w:val="0"/>
                <w:szCs w:val="24"/>
              </w:rPr>
              <w:t>M</w:t>
            </w:r>
            <w:r w:rsidRPr="00D356A7">
              <w:rPr>
                <w:rStyle w:val="Grietas"/>
                <w:b w:val="0"/>
                <w:bCs w:val="0"/>
                <w:szCs w:val="24"/>
              </w:rPr>
              <w:t>oterų kvartetas „</w:t>
            </w:r>
            <w:proofErr w:type="spellStart"/>
            <w:r w:rsidRPr="00D356A7">
              <w:rPr>
                <w:rStyle w:val="Grietas"/>
                <w:b w:val="0"/>
                <w:bCs w:val="0"/>
                <w:szCs w:val="24"/>
              </w:rPr>
              <w:t>Raskila</w:t>
            </w:r>
            <w:proofErr w:type="spellEnd"/>
            <w:r w:rsidRPr="00D356A7">
              <w:rPr>
                <w:rStyle w:val="Grietas"/>
                <w:b w:val="0"/>
                <w:bCs w:val="0"/>
                <w:szCs w:val="24"/>
              </w:rPr>
              <w:t>“</w:t>
            </w:r>
            <w:r w:rsidR="00AF1E90">
              <w:rPr>
                <w:rStyle w:val="Grietas"/>
                <w:b w:val="0"/>
                <w:bCs w:val="0"/>
                <w:szCs w:val="24"/>
              </w:rPr>
              <w:t>,</w:t>
            </w:r>
            <w:r w:rsidR="001A4E9C">
              <w:rPr>
                <w:rStyle w:val="Grietas"/>
                <w:b w:val="0"/>
                <w:bCs w:val="0"/>
                <w:szCs w:val="24"/>
              </w:rPr>
              <w:t xml:space="preserve"> </w:t>
            </w:r>
            <w:r w:rsidR="00AF1E90" w:rsidRPr="00D356A7">
              <w:rPr>
                <w:rStyle w:val="Grietas"/>
                <w:b w:val="0"/>
                <w:bCs w:val="0"/>
                <w:szCs w:val="24"/>
              </w:rPr>
              <w:t xml:space="preserve">kuriam vadovauja Danutė </w:t>
            </w:r>
            <w:proofErr w:type="spellStart"/>
            <w:r w:rsidR="00AF1E90" w:rsidRPr="00D356A7">
              <w:rPr>
                <w:rStyle w:val="Grietas"/>
                <w:b w:val="0"/>
                <w:bCs w:val="0"/>
                <w:szCs w:val="24"/>
              </w:rPr>
              <w:t>Maižiuvie</w:t>
            </w:r>
            <w:r w:rsidR="00AF1E90">
              <w:rPr>
                <w:rStyle w:val="Grietas"/>
                <w:b w:val="0"/>
                <w:bCs w:val="0"/>
                <w:szCs w:val="24"/>
              </w:rPr>
              <w:t>nė</w:t>
            </w:r>
            <w:proofErr w:type="spellEnd"/>
            <w:r w:rsidR="00AF1E90">
              <w:rPr>
                <w:rStyle w:val="Grietas"/>
                <w:b w:val="0"/>
                <w:bCs w:val="0"/>
                <w:szCs w:val="24"/>
              </w:rPr>
              <w:t xml:space="preserve">, </w:t>
            </w:r>
            <w:r w:rsidR="001A4E9C">
              <w:rPr>
                <w:rStyle w:val="Grietas"/>
                <w:b w:val="0"/>
                <w:bCs w:val="0"/>
                <w:szCs w:val="24"/>
              </w:rPr>
              <w:t>pasipildė naujais nariais</w:t>
            </w:r>
            <w:r w:rsidR="00AF1E90">
              <w:rPr>
                <w:rStyle w:val="Grietas"/>
                <w:b w:val="0"/>
                <w:bCs w:val="0"/>
                <w:szCs w:val="24"/>
              </w:rPr>
              <w:t>.</w:t>
            </w:r>
            <w:r w:rsidR="001A4E9C">
              <w:rPr>
                <w:rStyle w:val="Grietas"/>
                <w:b w:val="0"/>
                <w:bCs w:val="0"/>
                <w:szCs w:val="24"/>
              </w:rPr>
              <w:t xml:space="preserve"> </w:t>
            </w:r>
            <w:r w:rsidR="00412B82">
              <w:rPr>
                <w:rStyle w:val="Grietas"/>
                <w:b w:val="0"/>
                <w:bCs w:val="0"/>
                <w:szCs w:val="24"/>
              </w:rPr>
              <w:t xml:space="preserve">Kolektyvas su savo parengta programa birželio mėnesį dalyvavo Pasvalio rajone </w:t>
            </w:r>
            <w:r w:rsidR="00412B82">
              <w:rPr>
                <w:rStyle w:val="Grietas"/>
                <w:b w:val="0"/>
                <w:bCs w:val="0"/>
                <w:szCs w:val="24"/>
              </w:rPr>
              <w:t>Joniškėlyje</w:t>
            </w:r>
            <w:r w:rsidR="00412B82">
              <w:rPr>
                <w:rStyle w:val="Grietas"/>
                <w:b w:val="0"/>
                <w:bCs w:val="0"/>
                <w:szCs w:val="24"/>
              </w:rPr>
              <w:t>, Klovainiuose romansų vakare „Meilės laiškai</w:t>
            </w:r>
            <w:r w:rsidR="00AF1E90">
              <w:rPr>
                <w:rStyle w:val="Grietas"/>
                <w:b w:val="0"/>
                <w:bCs w:val="0"/>
                <w:szCs w:val="24"/>
              </w:rPr>
              <w:t>“</w:t>
            </w:r>
            <w:r w:rsidR="00412B82">
              <w:rPr>
                <w:rStyle w:val="Grietas"/>
                <w:b w:val="0"/>
                <w:bCs w:val="0"/>
                <w:szCs w:val="24"/>
              </w:rPr>
              <w:t xml:space="preserve">, rugsėjo mėnesį koncertavo Pasvalio rajone </w:t>
            </w:r>
            <w:proofErr w:type="spellStart"/>
            <w:r w:rsidR="00412B82">
              <w:rPr>
                <w:rStyle w:val="Grietas"/>
                <w:b w:val="0"/>
                <w:bCs w:val="0"/>
                <w:szCs w:val="24"/>
              </w:rPr>
              <w:t>Meškalaukyje</w:t>
            </w:r>
            <w:proofErr w:type="spellEnd"/>
            <w:r w:rsidR="00412B82">
              <w:rPr>
                <w:rStyle w:val="Grietas"/>
                <w:b w:val="0"/>
                <w:bCs w:val="0"/>
                <w:szCs w:val="24"/>
              </w:rPr>
              <w:t xml:space="preserve">. Spalio mėnesį koncertavo Rozalimo kultūros namuose. Su kalėdine programa </w:t>
            </w:r>
            <w:r w:rsidR="00AF1E90">
              <w:rPr>
                <w:rStyle w:val="Grietas"/>
                <w:b w:val="0"/>
                <w:bCs w:val="0"/>
                <w:szCs w:val="24"/>
              </w:rPr>
              <w:t>ansamblis pasirodė</w:t>
            </w:r>
            <w:r w:rsidR="00412B82">
              <w:rPr>
                <w:rStyle w:val="Grietas"/>
                <w:b w:val="0"/>
                <w:bCs w:val="0"/>
                <w:szCs w:val="24"/>
              </w:rPr>
              <w:t xml:space="preserve"> Pašvitinio kultūros skyriuje, surengė Kalėdinį koncertą Žeimelio DDC. </w:t>
            </w:r>
            <w:r>
              <w:rPr>
                <w:rStyle w:val="Grietas"/>
                <w:b w:val="0"/>
                <w:bCs w:val="0"/>
                <w:szCs w:val="24"/>
              </w:rPr>
              <w:t xml:space="preserve">Kultūros darbuotojos plėtė savo kompetencijas dalyvaudamos </w:t>
            </w:r>
            <w:r w:rsidR="00412B82">
              <w:rPr>
                <w:rStyle w:val="Grietas"/>
                <w:b w:val="0"/>
                <w:bCs w:val="0"/>
                <w:szCs w:val="24"/>
              </w:rPr>
              <w:t>Lietuvos nacionalinio kultūros centro organizuotuose kultūros ir meno darbuotojams skirtuose mokymuose</w:t>
            </w:r>
            <w:r>
              <w:rPr>
                <w:rStyle w:val="Grietas"/>
                <w:b w:val="0"/>
                <w:bCs w:val="0"/>
                <w:szCs w:val="24"/>
              </w:rPr>
              <w:t xml:space="preserve">, </w:t>
            </w:r>
            <w:r w:rsidR="00412B82">
              <w:rPr>
                <w:rStyle w:val="Grietas"/>
                <w:b w:val="0"/>
                <w:bCs w:val="0"/>
                <w:szCs w:val="24"/>
              </w:rPr>
              <w:t>tobulino skaitmeninio raštingumo kompetencijas</w:t>
            </w:r>
            <w:r>
              <w:rPr>
                <w:rStyle w:val="Grietas"/>
                <w:b w:val="0"/>
                <w:bCs w:val="0"/>
                <w:szCs w:val="24"/>
              </w:rPr>
              <w:t>.</w:t>
            </w:r>
          </w:p>
          <w:p w:rsidR="007C7620" w:rsidRPr="00D356A7" w:rsidRDefault="007C7620" w:rsidP="00412B82">
            <w:pPr>
              <w:ind w:firstLine="714"/>
              <w:jc w:val="both"/>
              <w:rPr>
                <w:rStyle w:val="Grietas"/>
                <w:b w:val="0"/>
                <w:bCs w:val="0"/>
                <w:szCs w:val="24"/>
              </w:rPr>
            </w:pPr>
            <w:r>
              <w:rPr>
                <w:rStyle w:val="Grietas"/>
                <w:b w:val="0"/>
                <w:bCs w:val="0"/>
                <w:szCs w:val="24"/>
              </w:rPr>
              <w:t xml:space="preserve">2021 m. įstaigoje veikė du NVŠ dailės būreliai (vadovas V. Barakauskas). Sudarytos sąlygos veikti NVŠ šokių būreliui (vadovas </w:t>
            </w:r>
            <w:r w:rsidR="00AF1E90">
              <w:rPr>
                <w:rStyle w:val="Grietas"/>
                <w:b w:val="0"/>
                <w:bCs w:val="0"/>
                <w:szCs w:val="24"/>
              </w:rPr>
              <w:t>D. Šeškus).</w:t>
            </w:r>
          </w:p>
          <w:p w:rsidR="00D0095F" w:rsidRPr="00D0095F" w:rsidRDefault="00D0095F" w:rsidP="007C7620">
            <w:pPr>
              <w:ind w:firstLine="714"/>
              <w:jc w:val="both"/>
              <w:rPr>
                <w:color w:val="222222"/>
                <w:shd w:val="clear" w:color="auto" w:fill="FFFFFF"/>
              </w:rPr>
            </w:pPr>
            <w:r w:rsidRPr="00D0095F">
              <w:rPr>
                <w:color w:val="222222"/>
                <w:shd w:val="clear" w:color="auto" w:fill="FFFFFF"/>
              </w:rPr>
              <w:lastRenderedPageBreak/>
              <w:t xml:space="preserve">2021 m. </w:t>
            </w:r>
            <w:r>
              <w:rPr>
                <w:color w:val="222222"/>
                <w:shd w:val="clear" w:color="auto" w:fill="FFFFFF"/>
              </w:rPr>
              <w:t>centras</w:t>
            </w:r>
            <w:r w:rsidRPr="00D0095F">
              <w:rPr>
                <w:color w:val="222222"/>
                <w:shd w:val="clear" w:color="auto" w:fill="FFFFFF"/>
              </w:rPr>
              <w:t xml:space="preserve"> 2 programai gavo 308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D0095F">
              <w:rPr>
                <w:color w:val="222222"/>
                <w:shd w:val="clear" w:color="auto" w:fill="FFFFFF"/>
              </w:rPr>
              <w:t xml:space="preserve">270 </w:t>
            </w:r>
            <w:proofErr w:type="spellStart"/>
            <w:r w:rsidRPr="00D0095F">
              <w:rPr>
                <w:color w:val="222222"/>
                <w:shd w:val="clear" w:color="auto" w:fill="FFFFFF"/>
              </w:rPr>
              <w:t>Eur</w:t>
            </w:r>
            <w:proofErr w:type="spellEnd"/>
            <w:r w:rsidRPr="00D0095F">
              <w:rPr>
                <w:color w:val="222222"/>
                <w:shd w:val="clear" w:color="auto" w:fill="FFFFFF"/>
              </w:rPr>
              <w:t>., MK-104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D0095F">
              <w:rPr>
                <w:color w:val="222222"/>
                <w:shd w:val="clear" w:color="auto" w:fill="FFFFFF"/>
              </w:rPr>
              <w:t xml:space="preserve">200 </w:t>
            </w:r>
            <w:proofErr w:type="spellStart"/>
            <w:r w:rsidRPr="00D0095F">
              <w:rPr>
                <w:color w:val="222222"/>
                <w:shd w:val="clear" w:color="auto" w:fill="FFFFFF"/>
              </w:rPr>
              <w:t>Eur</w:t>
            </w:r>
            <w:proofErr w:type="spellEnd"/>
            <w:r w:rsidRPr="00D0095F">
              <w:rPr>
                <w:color w:val="222222"/>
                <w:shd w:val="clear" w:color="auto" w:fill="FFFFFF"/>
              </w:rPr>
              <w:t>.. Vykdydama projektus pritraukė 10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D0095F">
              <w:rPr>
                <w:color w:val="222222"/>
                <w:shd w:val="clear" w:color="auto" w:fill="FFFFFF"/>
              </w:rPr>
              <w:t xml:space="preserve">600 </w:t>
            </w:r>
            <w:proofErr w:type="spellStart"/>
            <w:r w:rsidRPr="00D0095F">
              <w:rPr>
                <w:color w:val="222222"/>
                <w:shd w:val="clear" w:color="auto" w:fill="FFFFFF"/>
              </w:rPr>
              <w:t>Eur</w:t>
            </w:r>
            <w:proofErr w:type="spellEnd"/>
            <w:r w:rsidRPr="00D0095F">
              <w:rPr>
                <w:color w:val="222222"/>
                <w:shd w:val="clear" w:color="auto" w:fill="FFFFFF"/>
              </w:rPr>
              <w:t>.</w:t>
            </w:r>
            <w:r>
              <w:rPr>
                <w:color w:val="222222"/>
                <w:shd w:val="clear" w:color="auto" w:fill="FFFFFF"/>
              </w:rPr>
              <w:t xml:space="preserve"> („</w:t>
            </w:r>
            <w:r w:rsidRPr="00D0095F">
              <w:rPr>
                <w:color w:val="222222"/>
                <w:shd w:val="clear" w:color="auto" w:fill="FFFFFF"/>
              </w:rPr>
              <w:t>Skaitom žalią gamtos knygą</w:t>
            </w:r>
            <w:r>
              <w:rPr>
                <w:color w:val="222222"/>
                <w:shd w:val="clear" w:color="auto" w:fill="FFFFFF"/>
              </w:rPr>
              <w:t xml:space="preserve">“ </w:t>
            </w:r>
            <w:r w:rsidRPr="00D0095F">
              <w:rPr>
                <w:color w:val="222222"/>
                <w:shd w:val="clear" w:color="auto" w:fill="FFFFFF"/>
              </w:rPr>
              <w:t>-</w:t>
            </w:r>
            <w:r>
              <w:rPr>
                <w:color w:val="222222"/>
                <w:shd w:val="clear" w:color="auto" w:fill="FFFFFF"/>
              </w:rPr>
              <w:t xml:space="preserve"> 600, „</w:t>
            </w:r>
            <w:r w:rsidRPr="00D0095F">
              <w:rPr>
                <w:color w:val="222222"/>
                <w:shd w:val="clear" w:color="auto" w:fill="FFFFFF"/>
              </w:rPr>
              <w:t>Priemonei vaikų lauko žaidimų aikštelės įrengimai</w:t>
            </w:r>
            <w:r>
              <w:rPr>
                <w:color w:val="222222"/>
                <w:shd w:val="clear" w:color="auto" w:fill="FFFFFF"/>
              </w:rPr>
              <w:t xml:space="preserve">“ </w:t>
            </w:r>
            <w:r w:rsidRPr="00D0095F">
              <w:rPr>
                <w:color w:val="222222"/>
                <w:shd w:val="clear" w:color="auto" w:fill="FFFFFF"/>
              </w:rPr>
              <w:t>- 10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D0095F">
              <w:rPr>
                <w:color w:val="222222"/>
                <w:shd w:val="clear" w:color="auto" w:fill="FFFFFF"/>
              </w:rPr>
              <w:t>000).  NVŠ -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D0095F">
              <w:rPr>
                <w:color w:val="222222"/>
                <w:shd w:val="clear" w:color="auto" w:fill="FFFFFF"/>
              </w:rPr>
              <w:t xml:space="preserve">4650 </w:t>
            </w:r>
            <w:proofErr w:type="spellStart"/>
            <w:r w:rsidRPr="00D0095F">
              <w:rPr>
                <w:color w:val="222222"/>
                <w:shd w:val="clear" w:color="auto" w:fill="FFFFFF"/>
              </w:rPr>
              <w:t>Eur</w:t>
            </w:r>
            <w:proofErr w:type="spellEnd"/>
            <w:r w:rsidRPr="00D0095F">
              <w:rPr>
                <w:color w:val="222222"/>
                <w:shd w:val="clear" w:color="auto" w:fill="FFFFFF"/>
              </w:rPr>
              <w:t xml:space="preserve">, 2% - 485.37 </w:t>
            </w:r>
            <w:proofErr w:type="spellStart"/>
            <w:r w:rsidRPr="00D0095F">
              <w:rPr>
                <w:color w:val="222222"/>
                <w:shd w:val="clear" w:color="auto" w:fill="FFFFFF"/>
              </w:rPr>
              <w:t>Eur</w:t>
            </w:r>
            <w:proofErr w:type="spellEnd"/>
            <w:r w:rsidRPr="00D0095F">
              <w:rPr>
                <w:color w:val="222222"/>
                <w:shd w:val="clear" w:color="auto" w:fill="FFFFFF"/>
              </w:rPr>
              <w:t>. Nemokamam maitinimui buvo skirta -2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D0095F">
              <w:rPr>
                <w:color w:val="222222"/>
                <w:shd w:val="clear" w:color="auto" w:fill="FFFFFF"/>
              </w:rPr>
              <w:t xml:space="preserve">734,50 </w:t>
            </w:r>
            <w:proofErr w:type="spellStart"/>
            <w:r w:rsidRPr="00D0095F">
              <w:rPr>
                <w:color w:val="222222"/>
                <w:shd w:val="clear" w:color="auto" w:fill="FFFFFF"/>
              </w:rPr>
              <w:t>Eur</w:t>
            </w:r>
            <w:proofErr w:type="spellEnd"/>
            <w:r w:rsidRPr="00D0095F">
              <w:rPr>
                <w:color w:val="222222"/>
                <w:shd w:val="clear" w:color="auto" w:fill="FFFFFF"/>
              </w:rPr>
              <w:t>. 3 programai iš biudžeto buvo skirta 23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D0095F">
              <w:rPr>
                <w:color w:val="222222"/>
                <w:shd w:val="clear" w:color="auto" w:fill="FFFFFF"/>
              </w:rPr>
              <w:t xml:space="preserve">130 </w:t>
            </w:r>
            <w:proofErr w:type="spellStart"/>
            <w:r w:rsidRPr="00D0095F">
              <w:rPr>
                <w:color w:val="222222"/>
                <w:shd w:val="clear" w:color="auto" w:fill="FFFFFF"/>
              </w:rPr>
              <w:t>Eur</w:t>
            </w:r>
            <w:proofErr w:type="spellEnd"/>
            <w:r w:rsidRPr="00D0095F">
              <w:rPr>
                <w:color w:val="222222"/>
                <w:shd w:val="clear" w:color="auto" w:fill="FFFFFF"/>
              </w:rPr>
              <w:t xml:space="preserve">. ir 516 </w:t>
            </w:r>
            <w:proofErr w:type="spellStart"/>
            <w:r w:rsidRPr="00D0095F">
              <w:rPr>
                <w:color w:val="222222"/>
                <w:shd w:val="clear" w:color="auto" w:fill="FFFFFF"/>
              </w:rPr>
              <w:t>Eur</w:t>
            </w:r>
            <w:proofErr w:type="spellEnd"/>
            <w:r w:rsidRPr="00D0095F">
              <w:rPr>
                <w:color w:val="222222"/>
                <w:shd w:val="clear" w:color="auto" w:fill="FFFFFF"/>
              </w:rPr>
              <w:t xml:space="preserve"> iš valstybės. Kreditorinis įsiskolinimas -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D0095F">
              <w:rPr>
                <w:color w:val="222222"/>
                <w:shd w:val="clear" w:color="auto" w:fill="FFFFFF"/>
              </w:rPr>
              <w:t xml:space="preserve">5101,89 </w:t>
            </w:r>
            <w:proofErr w:type="spellStart"/>
            <w:r w:rsidRPr="00D0095F">
              <w:rPr>
                <w:color w:val="222222"/>
                <w:shd w:val="clear" w:color="auto" w:fill="FFFFFF"/>
              </w:rPr>
              <w:t>Eur</w:t>
            </w:r>
            <w:proofErr w:type="spellEnd"/>
            <w:r w:rsidRPr="00D0095F">
              <w:rPr>
                <w:color w:val="222222"/>
                <w:shd w:val="clear" w:color="auto" w:fill="FFFFFF"/>
              </w:rPr>
              <w:t xml:space="preserve">. Lyginant su 2021 m. padidėjo 3824,87 </w:t>
            </w:r>
            <w:proofErr w:type="spellStart"/>
            <w:r w:rsidRPr="00D0095F">
              <w:rPr>
                <w:color w:val="222222"/>
                <w:shd w:val="clear" w:color="auto" w:fill="FFFFFF"/>
              </w:rPr>
              <w:t>Eur</w:t>
            </w:r>
            <w:proofErr w:type="spellEnd"/>
            <w:r w:rsidRPr="00D0095F">
              <w:rPr>
                <w:color w:val="222222"/>
                <w:shd w:val="clear" w:color="auto" w:fill="FFFFFF"/>
              </w:rPr>
              <w:t xml:space="preserve">. Didžiausią įsiskolinimo dalį sudaro komunalinės paslaugos (elektra, šildymas 3333,15 </w:t>
            </w:r>
            <w:proofErr w:type="spellStart"/>
            <w:r w:rsidRPr="00D0095F">
              <w:rPr>
                <w:color w:val="222222"/>
                <w:shd w:val="clear" w:color="auto" w:fill="FFFFFF"/>
              </w:rPr>
              <w:t>Eur</w:t>
            </w:r>
            <w:proofErr w:type="spellEnd"/>
            <w:r w:rsidR="00D7048E">
              <w:rPr>
                <w:color w:val="222222"/>
                <w:shd w:val="clear" w:color="auto" w:fill="FFFFFF"/>
              </w:rPr>
              <w:t>)</w:t>
            </w:r>
            <w:r w:rsidRPr="00D0095F">
              <w:rPr>
                <w:color w:val="222222"/>
                <w:shd w:val="clear" w:color="auto" w:fill="FFFFFF"/>
              </w:rPr>
              <w:t>, transporto išlaikymui 475,62, mitybos išlaidos 11620,64, kadangi tėvai už gruodžio mėnesį sumoka sausio mėn.</w:t>
            </w:r>
            <w:r w:rsidR="00D7048E">
              <w:rPr>
                <w:color w:val="222222"/>
                <w:shd w:val="clear" w:color="auto" w:fill="FFFFFF"/>
              </w:rPr>
              <w:t>,</w:t>
            </w:r>
            <w:r w:rsidRPr="00D0095F">
              <w:rPr>
                <w:color w:val="222222"/>
                <w:shd w:val="clear" w:color="auto" w:fill="FFFFFF"/>
              </w:rPr>
              <w:t> 950 iš fizinių asmenų.</w:t>
            </w:r>
          </w:p>
          <w:p w:rsidR="000A3709" w:rsidRPr="00D356A7" w:rsidRDefault="000A3709" w:rsidP="007C7620">
            <w:pPr>
              <w:ind w:firstLine="714"/>
              <w:jc w:val="both"/>
              <w:rPr>
                <w:rStyle w:val="Grietas"/>
                <w:b w:val="0"/>
                <w:bCs w:val="0"/>
                <w:szCs w:val="24"/>
              </w:rPr>
            </w:pPr>
            <w:r w:rsidRPr="00D0095F">
              <w:rPr>
                <w:rStyle w:val="Grietas"/>
                <w:b w:val="0"/>
                <w:bCs w:val="0"/>
                <w:szCs w:val="24"/>
              </w:rPr>
              <w:t>Įrengta p</w:t>
            </w:r>
            <w:r w:rsidR="00AF1E90" w:rsidRPr="00D0095F">
              <w:rPr>
                <w:rStyle w:val="Grietas"/>
                <w:b w:val="0"/>
                <w:bCs w:val="0"/>
                <w:szCs w:val="24"/>
              </w:rPr>
              <w:t>astato apsaugos sistema (7971), kurią įrengė UAB „</w:t>
            </w:r>
            <w:proofErr w:type="spellStart"/>
            <w:r w:rsidR="00AF1E90" w:rsidRPr="00D0095F">
              <w:rPr>
                <w:rStyle w:val="Grietas"/>
                <w:b w:val="0"/>
                <w:bCs w:val="0"/>
                <w:szCs w:val="24"/>
              </w:rPr>
              <w:t>Kotesa</w:t>
            </w:r>
            <w:proofErr w:type="spellEnd"/>
            <w:r w:rsidR="00AF1E90" w:rsidRPr="00D0095F">
              <w:rPr>
                <w:rStyle w:val="Grietas"/>
                <w:b w:val="0"/>
                <w:bCs w:val="0"/>
                <w:szCs w:val="24"/>
              </w:rPr>
              <w:t xml:space="preserve">“ (darbų atlikimo sutartis 2021 m. rugpjūčio 19 d. Nr. 1908/21). Pastato apsaugą </w:t>
            </w:r>
            <w:r w:rsidR="00123123" w:rsidRPr="00D0095F">
              <w:rPr>
                <w:rStyle w:val="Grietas"/>
                <w:b w:val="0"/>
                <w:bCs w:val="0"/>
                <w:szCs w:val="24"/>
              </w:rPr>
              <w:t>vykdo UAB „Ekskomisarų biuras“ (sutartis 2021 m. lapkričio 1 d. Nr. 5302697S).</w:t>
            </w:r>
            <w:r w:rsidR="00AF1E90" w:rsidRPr="00D0095F">
              <w:rPr>
                <w:rStyle w:val="Grietas"/>
                <w:b w:val="0"/>
                <w:bCs w:val="0"/>
                <w:szCs w:val="24"/>
              </w:rPr>
              <w:t xml:space="preserve"> </w:t>
            </w:r>
            <w:r w:rsidR="00C05C26" w:rsidRPr="00D0095F">
              <w:rPr>
                <w:rStyle w:val="Grietas"/>
                <w:b w:val="0"/>
                <w:bCs w:val="0"/>
                <w:szCs w:val="24"/>
              </w:rPr>
              <w:t>I</w:t>
            </w:r>
            <w:r w:rsidR="007C7620" w:rsidRPr="00D0095F">
              <w:rPr>
                <w:rStyle w:val="Grietas"/>
                <w:b w:val="0"/>
                <w:bCs w:val="0"/>
                <w:szCs w:val="24"/>
              </w:rPr>
              <w:t>š</w:t>
            </w:r>
            <w:r w:rsidR="00C05C26" w:rsidRPr="00D0095F">
              <w:rPr>
                <w:rStyle w:val="Grietas"/>
                <w:b w:val="0"/>
                <w:bCs w:val="0"/>
                <w:szCs w:val="24"/>
              </w:rPr>
              <w:t xml:space="preserve"> Pakruojo rajono </w:t>
            </w:r>
            <w:r w:rsidR="007C7620" w:rsidRPr="00D0095F">
              <w:rPr>
                <w:rStyle w:val="Grietas"/>
                <w:b w:val="0"/>
                <w:bCs w:val="0"/>
                <w:szCs w:val="24"/>
              </w:rPr>
              <w:t>visuomenės sveikatos rėmimo specialiosios</w:t>
            </w:r>
            <w:r w:rsidR="00C05C26" w:rsidRPr="00D0095F">
              <w:rPr>
                <w:rStyle w:val="Grietas"/>
                <w:b w:val="0"/>
                <w:bCs w:val="0"/>
                <w:szCs w:val="24"/>
              </w:rPr>
              <w:t xml:space="preserve"> </w:t>
            </w:r>
            <w:r w:rsidR="007C7620" w:rsidRPr="00D0095F">
              <w:rPr>
                <w:rStyle w:val="Grietas"/>
                <w:b w:val="0"/>
                <w:bCs w:val="0"/>
                <w:szCs w:val="24"/>
              </w:rPr>
              <w:t>programos</w:t>
            </w:r>
            <w:r w:rsidR="00C05C26" w:rsidRPr="00D0095F">
              <w:rPr>
                <w:rStyle w:val="Grietas"/>
                <w:b w:val="0"/>
                <w:bCs w:val="0"/>
                <w:szCs w:val="24"/>
              </w:rPr>
              <w:t xml:space="preserve"> skirta</w:t>
            </w:r>
            <w:r w:rsidR="007C7620" w:rsidRPr="00D0095F">
              <w:rPr>
                <w:rStyle w:val="Grietas"/>
                <w:b w:val="0"/>
                <w:bCs w:val="0"/>
                <w:szCs w:val="24"/>
              </w:rPr>
              <w:t xml:space="preserve"> 10 000 eurų</w:t>
            </w:r>
            <w:r w:rsidR="00C05C26" w:rsidRPr="00D0095F">
              <w:rPr>
                <w:rStyle w:val="Grietas"/>
                <w:b w:val="0"/>
                <w:bCs w:val="0"/>
                <w:szCs w:val="24"/>
              </w:rPr>
              <w:t xml:space="preserve">. </w:t>
            </w:r>
            <w:r w:rsidR="007C7620" w:rsidRPr="00D0095F">
              <w:rPr>
                <w:rStyle w:val="Grietas"/>
                <w:b w:val="0"/>
                <w:bCs w:val="0"/>
                <w:szCs w:val="24"/>
              </w:rPr>
              <w:t xml:space="preserve"> </w:t>
            </w:r>
            <w:r w:rsidR="00123123" w:rsidRPr="00D0095F">
              <w:rPr>
                <w:rStyle w:val="Grietas"/>
                <w:b w:val="0"/>
                <w:bCs w:val="0"/>
                <w:szCs w:val="24"/>
              </w:rPr>
              <w:t>Šiomis lėšomis a</w:t>
            </w:r>
            <w:r w:rsidR="00C05C26" w:rsidRPr="00D0095F">
              <w:rPr>
                <w:rStyle w:val="Grietas"/>
                <w:b w:val="0"/>
                <w:bCs w:val="0"/>
                <w:szCs w:val="24"/>
              </w:rPr>
              <w:t>tnaujint</w:t>
            </w:r>
            <w:r w:rsidR="00C05C26" w:rsidRPr="00D0095F">
              <w:rPr>
                <w:rStyle w:val="Grietas"/>
                <w:b w:val="0"/>
                <w:bCs w:val="0"/>
                <w:szCs w:val="24"/>
              </w:rPr>
              <w:t>i</w:t>
            </w:r>
            <w:r w:rsidR="00C05C26" w:rsidRPr="00D0095F">
              <w:rPr>
                <w:rStyle w:val="Grietas"/>
                <w:b w:val="0"/>
                <w:bCs w:val="0"/>
                <w:szCs w:val="24"/>
              </w:rPr>
              <w:t xml:space="preserve"> </w:t>
            </w:r>
            <w:r w:rsidR="00C05C26" w:rsidRPr="00D0095F">
              <w:rPr>
                <w:rStyle w:val="Grietas"/>
                <w:b w:val="0"/>
                <w:bCs w:val="0"/>
                <w:szCs w:val="24"/>
              </w:rPr>
              <w:t xml:space="preserve">ir įsigyti nauji </w:t>
            </w:r>
            <w:r w:rsidR="007C7620" w:rsidRPr="00D0095F">
              <w:rPr>
                <w:rStyle w:val="Grietas"/>
                <w:b w:val="0"/>
                <w:bCs w:val="0"/>
                <w:szCs w:val="24"/>
              </w:rPr>
              <w:t>vaikų</w:t>
            </w:r>
            <w:r w:rsidR="007C7620" w:rsidRPr="007C7620">
              <w:rPr>
                <w:rStyle w:val="Grietas"/>
                <w:b w:val="0"/>
                <w:bCs w:val="0"/>
                <w:szCs w:val="24"/>
              </w:rPr>
              <w:t xml:space="preserve"> </w:t>
            </w:r>
            <w:r w:rsidR="00C05C26">
              <w:rPr>
                <w:rStyle w:val="Grietas"/>
                <w:b w:val="0"/>
                <w:bCs w:val="0"/>
                <w:szCs w:val="24"/>
              </w:rPr>
              <w:t>lauko žaidimų aikštelės įrengimai</w:t>
            </w:r>
            <w:r w:rsidR="007C7620" w:rsidRPr="007C7620">
              <w:rPr>
                <w:rStyle w:val="Grietas"/>
                <w:b w:val="0"/>
                <w:bCs w:val="0"/>
                <w:szCs w:val="24"/>
              </w:rPr>
              <w:t xml:space="preserve"> ir </w:t>
            </w:r>
            <w:r w:rsidR="00123123">
              <w:rPr>
                <w:rStyle w:val="Grietas"/>
                <w:b w:val="0"/>
                <w:bCs w:val="0"/>
                <w:szCs w:val="24"/>
              </w:rPr>
              <w:t>sukurta saugi</w:t>
            </w:r>
            <w:r w:rsidR="007C7620" w:rsidRPr="007C7620">
              <w:rPr>
                <w:rStyle w:val="Grietas"/>
                <w:b w:val="0"/>
                <w:bCs w:val="0"/>
                <w:szCs w:val="24"/>
              </w:rPr>
              <w:t xml:space="preserve"> aplink</w:t>
            </w:r>
            <w:r w:rsidR="00123123">
              <w:rPr>
                <w:rStyle w:val="Grietas"/>
                <w:b w:val="0"/>
                <w:bCs w:val="0"/>
                <w:szCs w:val="24"/>
              </w:rPr>
              <w:t>a</w:t>
            </w:r>
            <w:r w:rsidR="007C7620" w:rsidRPr="007C7620">
              <w:rPr>
                <w:rStyle w:val="Grietas"/>
                <w:b w:val="0"/>
                <w:bCs w:val="0"/>
                <w:szCs w:val="24"/>
              </w:rPr>
              <w:t xml:space="preserve">, </w:t>
            </w:r>
            <w:r w:rsidR="00123123">
              <w:rPr>
                <w:rStyle w:val="Grietas"/>
                <w:b w:val="0"/>
                <w:bCs w:val="0"/>
                <w:szCs w:val="24"/>
              </w:rPr>
              <w:t>siekiant reguliuoti</w:t>
            </w:r>
            <w:r w:rsidR="007C7620" w:rsidRPr="007C7620">
              <w:rPr>
                <w:rStyle w:val="Grietas"/>
                <w:b w:val="0"/>
                <w:bCs w:val="0"/>
                <w:szCs w:val="24"/>
              </w:rPr>
              <w:t xml:space="preserve"> </w:t>
            </w:r>
            <w:r w:rsidR="00123123">
              <w:rPr>
                <w:rStyle w:val="Grietas"/>
                <w:b w:val="0"/>
                <w:bCs w:val="0"/>
                <w:szCs w:val="24"/>
              </w:rPr>
              <w:t>ugdytinių</w:t>
            </w:r>
            <w:r w:rsidR="007C7620" w:rsidRPr="007C7620">
              <w:rPr>
                <w:rStyle w:val="Grietas"/>
                <w:b w:val="0"/>
                <w:bCs w:val="0"/>
                <w:szCs w:val="24"/>
              </w:rPr>
              <w:t xml:space="preserve"> srautus.</w:t>
            </w:r>
            <w:r w:rsidR="00C05C26">
              <w:rPr>
                <w:rStyle w:val="Grietas"/>
                <w:b w:val="0"/>
                <w:bCs w:val="0"/>
                <w:szCs w:val="24"/>
              </w:rPr>
              <w:t xml:space="preserve"> </w:t>
            </w:r>
          </w:p>
          <w:p w:rsidR="00FE6FA7" w:rsidRPr="00D356A7" w:rsidRDefault="00FE6FA7" w:rsidP="001C1732">
            <w:pPr>
              <w:ind w:firstLine="714"/>
              <w:jc w:val="both"/>
              <w:rPr>
                <w:rStyle w:val="Grietas"/>
                <w:b w:val="0"/>
                <w:bCs w:val="0"/>
                <w:szCs w:val="24"/>
              </w:rPr>
            </w:pPr>
            <w:r w:rsidRPr="00D356A7">
              <w:rPr>
                <w:rStyle w:val="Grietas"/>
                <w:b w:val="0"/>
                <w:bCs w:val="0"/>
                <w:szCs w:val="24"/>
              </w:rPr>
              <w:t xml:space="preserve">Įstaiga </w:t>
            </w:r>
            <w:r w:rsidR="007C7620">
              <w:rPr>
                <w:rStyle w:val="Grietas"/>
                <w:b w:val="0"/>
                <w:bCs w:val="0"/>
                <w:szCs w:val="24"/>
              </w:rPr>
              <w:t>2021 m. atnaujino senus 8 stacionarius ir vieną nešiojamą kompiuterius, įdėdama SSD diskus</w:t>
            </w:r>
            <w:r w:rsidR="00616339">
              <w:rPr>
                <w:rStyle w:val="Grietas"/>
                <w:b w:val="0"/>
                <w:bCs w:val="0"/>
                <w:szCs w:val="24"/>
              </w:rPr>
              <w:t>, atliko smulkius remonto darbus. Didelė pinigų suma (apie 8000 eurų) išleista mokyklinio autobuso IVECO DAYLY remontui.</w:t>
            </w:r>
          </w:p>
          <w:p w:rsidR="00FE6FA7" w:rsidRPr="00D356A7" w:rsidRDefault="00FE6FA7" w:rsidP="001C1732">
            <w:pPr>
              <w:ind w:firstLine="709"/>
              <w:jc w:val="both"/>
              <w:rPr>
                <w:szCs w:val="24"/>
              </w:rPr>
            </w:pPr>
            <w:r w:rsidRPr="00D356A7">
              <w:rPr>
                <w:szCs w:val="24"/>
              </w:rPr>
              <w:t xml:space="preserve">Įstaigos internetinėje svetainėje </w:t>
            </w:r>
            <w:hyperlink r:id="rId8" w:history="1">
              <w:r w:rsidRPr="00D356A7">
                <w:rPr>
                  <w:rStyle w:val="Hipersaitas"/>
                  <w:szCs w:val="24"/>
                </w:rPr>
                <w:t>www.zeimelioddcazuoliukas.lt</w:t>
              </w:r>
            </w:hyperlink>
            <w:r w:rsidRPr="00D356A7">
              <w:rPr>
                <w:szCs w:val="24"/>
              </w:rPr>
              <w:t xml:space="preserve"> nuolat atnaujinama informacija, pateikiami naujausi teisės aktai ir dokumentai, informuojama apie įstaigoje vykdomas veiklas. </w:t>
            </w:r>
            <w:r w:rsidR="00C05C26">
              <w:rPr>
                <w:szCs w:val="24"/>
              </w:rPr>
              <w:t xml:space="preserve">Darželio grupės turi uždaras </w:t>
            </w:r>
            <w:proofErr w:type="spellStart"/>
            <w:r w:rsidR="00C05C26">
              <w:rPr>
                <w:szCs w:val="24"/>
              </w:rPr>
              <w:t>facebook</w:t>
            </w:r>
            <w:proofErr w:type="spellEnd"/>
            <w:r w:rsidR="00C05C26">
              <w:rPr>
                <w:szCs w:val="24"/>
              </w:rPr>
              <w:t xml:space="preserve">‘ tėvų grupes. Žeimelio DDC </w:t>
            </w:r>
            <w:proofErr w:type="spellStart"/>
            <w:r w:rsidR="00C05C26">
              <w:rPr>
                <w:szCs w:val="24"/>
              </w:rPr>
              <w:t>facebook</w:t>
            </w:r>
            <w:proofErr w:type="spellEnd"/>
            <w:r w:rsidR="00C05C26">
              <w:rPr>
                <w:szCs w:val="24"/>
              </w:rPr>
              <w:t xml:space="preserve">‘ paskiroje pateikiama informacija apie kultūrinę įstaigos veiklą. </w:t>
            </w:r>
            <w:r w:rsidRPr="00D356A7">
              <w:rPr>
                <w:szCs w:val="24"/>
              </w:rPr>
              <w:t xml:space="preserve">Veiklos viešinamos ir </w:t>
            </w:r>
            <w:hyperlink r:id="rId9" w:history="1">
              <w:r w:rsidRPr="00D356A7">
                <w:rPr>
                  <w:rStyle w:val="Hipersaitas"/>
                  <w:szCs w:val="24"/>
                </w:rPr>
                <w:t>www.pakruojis.lt</w:t>
              </w:r>
            </w:hyperlink>
            <w:r w:rsidRPr="00D356A7">
              <w:rPr>
                <w:szCs w:val="24"/>
              </w:rPr>
              <w:t xml:space="preserve"> svetainėje.</w:t>
            </w:r>
          </w:p>
        </w:tc>
      </w:tr>
    </w:tbl>
    <w:p w:rsidR="00FE6FA7" w:rsidRPr="00D356A7" w:rsidRDefault="00FE6FA7" w:rsidP="00FE6FA7">
      <w:pPr>
        <w:jc w:val="center"/>
        <w:rPr>
          <w:b/>
          <w:szCs w:val="24"/>
          <w:lang w:eastAsia="lt-LT"/>
        </w:rPr>
      </w:pPr>
    </w:p>
    <w:p w:rsidR="00FE6FA7" w:rsidRPr="00D356A7" w:rsidRDefault="00FE6FA7" w:rsidP="00FE6FA7">
      <w:pPr>
        <w:jc w:val="center"/>
        <w:rPr>
          <w:b/>
          <w:szCs w:val="24"/>
          <w:lang w:eastAsia="lt-LT"/>
        </w:rPr>
      </w:pPr>
      <w:r w:rsidRPr="00D356A7">
        <w:rPr>
          <w:b/>
          <w:szCs w:val="24"/>
          <w:lang w:eastAsia="lt-LT"/>
        </w:rPr>
        <w:t>II SKYRIUS</w:t>
      </w:r>
    </w:p>
    <w:p w:rsidR="00FE6FA7" w:rsidRPr="00D356A7" w:rsidRDefault="00FE6FA7" w:rsidP="00FE6FA7">
      <w:pPr>
        <w:jc w:val="center"/>
        <w:rPr>
          <w:b/>
          <w:szCs w:val="24"/>
          <w:lang w:eastAsia="lt-LT"/>
        </w:rPr>
      </w:pPr>
      <w:r w:rsidRPr="00D356A7">
        <w:rPr>
          <w:b/>
          <w:szCs w:val="24"/>
          <w:lang w:eastAsia="lt-LT"/>
        </w:rPr>
        <w:t>METŲ VEIKLOS UŽDUOTYS, REZULTATAI IR RODIKLIAI</w:t>
      </w:r>
    </w:p>
    <w:p w:rsidR="00FE6FA7" w:rsidRPr="00D356A7" w:rsidRDefault="00FE6FA7" w:rsidP="00FE6FA7">
      <w:pPr>
        <w:jc w:val="center"/>
        <w:rPr>
          <w:szCs w:val="24"/>
          <w:lang w:eastAsia="lt-LT"/>
        </w:rPr>
      </w:pPr>
    </w:p>
    <w:p w:rsidR="00FE6FA7" w:rsidRPr="00D356A7" w:rsidRDefault="00FE6FA7" w:rsidP="00FE6FA7">
      <w:pPr>
        <w:tabs>
          <w:tab w:val="left" w:pos="284"/>
        </w:tabs>
        <w:rPr>
          <w:b/>
          <w:szCs w:val="24"/>
          <w:lang w:eastAsia="lt-LT"/>
        </w:rPr>
      </w:pPr>
      <w:r w:rsidRPr="00D356A7">
        <w:rPr>
          <w:b/>
          <w:szCs w:val="24"/>
          <w:lang w:eastAsia="lt-LT"/>
        </w:rPr>
        <w:t>1.</w:t>
      </w:r>
      <w:r w:rsidRPr="00D356A7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2346"/>
        <w:gridCol w:w="2679"/>
        <w:gridCol w:w="2552"/>
      </w:tblGrid>
      <w:tr w:rsidR="00FE6FA7" w:rsidRPr="00D356A7" w:rsidTr="004E485B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A7" w:rsidRPr="004E485B" w:rsidRDefault="00FE6FA7" w:rsidP="001C1732">
            <w:pPr>
              <w:jc w:val="center"/>
              <w:rPr>
                <w:b/>
                <w:sz w:val="20"/>
                <w:lang w:eastAsia="lt-LT"/>
              </w:rPr>
            </w:pPr>
            <w:r w:rsidRPr="004E485B">
              <w:rPr>
                <w:b/>
                <w:sz w:val="20"/>
                <w:lang w:eastAsia="lt-LT"/>
              </w:rPr>
              <w:t>Metų užduotys (toliau – užduotys)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A7" w:rsidRPr="004E485B" w:rsidRDefault="00FE6FA7" w:rsidP="001C1732">
            <w:pPr>
              <w:jc w:val="center"/>
              <w:rPr>
                <w:b/>
                <w:sz w:val="20"/>
                <w:lang w:eastAsia="lt-LT"/>
              </w:rPr>
            </w:pPr>
            <w:r w:rsidRPr="004E485B">
              <w:rPr>
                <w:b/>
                <w:sz w:val="20"/>
                <w:lang w:eastAsia="lt-LT"/>
              </w:rPr>
              <w:t>Siektini rezultatai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A7" w:rsidRPr="004E485B" w:rsidRDefault="00FE6FA7" w:rsidP="001C1732">
            <w:pPr>
              <w:jc w:val="center"/>
              <w:rPr>
                <w:b/>
                <w:sz w:val="20"/>
                <w:lang w:eastAsia="lt-LT"/>
              </w:rPr>
            </w:pPr>
            <w:r w:rsidRPr="004E485B">
              <w:rPr>
                <w:b/>
                <w:sz w:val="20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A7" w:rsidRPr="004E485B" w:rsidRDefault="00FE6FA7" w:rsidP="001C1732">
            <w:pPr>
              <w:jc w:val="center"/>
              <w:rPr>
                <w:b/>
                <w:sz w:val="20"/>
                <w:lang w:eastAsia="lt-LT"/>
              </w:rPr>
            </w:pPr>
            <w:r w:rsidRPr="004E485B">
              <w:rPr>
                <w:b/>
                <w:sz w:val="20"/>
                <w:lang w:eastAsia="lt-LT"/>
              </w:rPr>
              <w:t>Pasiekti rezultatai ir jų rodikliai</w:t>
            </w:r>
          </w:p>
        </w:tc>
      </w:tr>
      <w:tr w:rsidR="0076242B" w:rsidRPr="00D356A7" w:rsidTr="004E485B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2B" w:rsidRPr="004E485B" w:rsidRDefault="0076242B" w:rsidP="001C1732">
            <w:pPr>
              <w:rPr>
                <w:sz w:val="22"/>
                <w:szCs w:val="22"/>
                <w:lang w:eastAsia="lt-LT"/>
              </w:rPr>
            </w:pPr>
            <w:r w:rsidRPr="004E485B">
              <w:rPr>
                <w:sz w:val="22"/>
                <w:szCs w:val="22"/>
                <w:lang w:eastAsia="lt-LT"/>
              </w:rPr>
              <w:t>1.1. Parengti ir patvirtinti įstaigos 2022-2024 m. strateginį planą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2B" w:rsidRPr="004E485B" w:rsidRDefault="0076242B" w:rsidP="001C1732">
            <w:pPr>
              <w:rPr>
                <w:sz w:val="22"/>
                <w:szCs w:val="22"/>
              </w:rPr>
            </w:pPr>
            <w:r w:rsidRPr="004E485B">
              <w:rPr>
                <w:rStyle w:val="fontstyle01"/>
              </w:rPr>
              <w:t>Sėkmingai planuojama ir vykdoma įstaigos veikla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2B" w:rsidRPr="004E485B" w:rsidRDefault="0076242B" w:rsidP="001C1732">
            <w:pPr>
              <w:jc w:val="both"/>
              <w:rPr>
                <w:sz w:val="22"/>
                <w:szCs w:val="22"/>
              </w:rPr>
            </w:pPr>
            <w:r w:rsidRPr="004E485B">
              <w:rPr>
                <w:rStyle w:val="fontstyle01"/>
              </w:rPr>
              <w:t>Parengtas ir patvirtintas įstaigos 2022-2024 m. strateginis planas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2B" w:rsidRPr="004E485B" w:rsidRDefault="000B64DB" w:rsidP="000B64DB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4E485B">
              <w:rPr>
                <w:sz w:val="22"/>
                <w:szCs w:val="22"/>
                <w:lang w:eastAsia="lt-LT"/>
              </w:rPr>
              <w:t>Strateginio 2022-2024 m. plano projektas</w:t>
            </w:r>
            <w:r w:rsidR="0076242B" w:rsidRPr="004E485B">
              <w:rPr>
                <w:sz w:val="22"/>
                <w:szCs w:val="22"/>
                <w:lang w:eastAsia="lt-LT"/>
              </w:rPr>
              <w:t xml:space="preserve"> </w:t>
            </w:r>
            <w:r w:rsidRPr="004E485B">
              <w:rPr>
                <w:sz w:val="22"/>
                <w:szCs w:val="22"/>
                <w:lang w:eastAsia="lt-LT"/>
              </w:rPr>
              <w:t>parengt</w:t>
            </w:r>
            <w:r w:rsidR="0076242B" w:rsidRPr="004E485B">
              <w:rPr>
                <w:sz w:val="22"/>
                <w:szCs w:val="22"/>
                <w:lang w:eastAsia="lt-LT"/>
              </w:rPr>
              <w:t>as,</w:t>
            </w:r>
            <w:r w:rsidR="000D58A6">
              <w:rPr>
                <w:sz w:val="22"/>
                <w:szCs w:val="22"/>
                <w:lang w:eastAsia="lt-LT"/>
              </w:rPr>
              <w:t xml:space="preserve"> pateiktas svarstyti Centro tarybai ir bendruomenei,</w:t>
            </w:r>
            <w:r w:rsidR="0076242B" w:rsidRPr="004E485B">
              <w:rPr>
                <w:sz w:val="22"/>
                <w:szCs w:val="22"/>
                <w:lang w:eastAsia="lt-LT"/>
              </w:rPr>
              <w:t xml:space="preserve"> ruošiamas patvirtinimui</w:t>
            </w:r>
          </w:p>
        </w:tc>
      </w:tr>
      <w:tr w:rsidR="0076242B" w:rsidRPr="00D356A7" w:rsidTr="004E485B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2B" w:rsidRPr="004E485B" w:rsidRDefault="0076242B" w:rsidP="001C1732">
            <w:pPr>
              <w:rPr>
                <w:sz w:val="22"/>
                <w:szCs w:val="22"/>
                <w:lang w:eastAsia="lt-LT"/>
              </w:rPr>
            </w:pPr>
            <w:r w:rsidRPr="004E485B">
              <w:rPr>
                <w:sz w:val="22"/>
                <w:szCs w:val="22"/>
                <w:lang w:eastAsia="lt-LT"/>
              </w:rPr>
              <w:t>1.2. Taikyti „Mokytojo profesinis tobulėjimas“ modelį.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2B" w:rsidRPr="004E485B" w:rsidRDefault="0076242B" w:rsidP="001C1732">
            <w:pPr>
              <w:rPr>
                <w:sz w:val="22"/>
                <w:szCs w:val="22"/>
              </w:rPr>
            </w:pPr>
            <w:r w:rsidRPr="004E485B">
              <w:rPr>
                <w:sz w:val="22"/>
                <w:szCs w:val="22"/>
              </w:rPr>
              <w:t>Stiprės mokytojų profesinis veikimas kartu vaikų pažangai. Pedagogai gebės planuoti savo asmeninį ir profesinį tobulėjimą.</w:t>
            </w:r>
          </w:p>
          <w:p w:rsidR="0076242B" w:rsidRPr="004E485B" w:rsidRDefault="0076242B" w:rsidP="001C1732">
            <w:pPr>
              <w:rPr>
                <w:sz w:val="22"/>
                <w:szCs w:val="22"/>
                <w:lang w:eastAsia="lt-LT"/>
              </w:rPr>
            </w:pPr>
            <w:r w:rsidRPr="004E485B">
              <w:rPr>
                <w:sz w:val="22"/>
                <w:szCs w:val="22"/>
              </w:rPr>
              <w:t>Stiprės vadovų lyderystė tobulinant mokytojų profesinį kapitalą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2B" w:rsidRPr="004E485B" w:rsidRDefault="0076242B" w:rsidP="001C1732">
            <w:pPr>
              <w:rPr>
                <w:sz w:val="22"/>
                <w:szCs w:val="22"/>
                <w:lang w:eastAsia="lt-LT"/>
              </w:rPr>
            </w:pPr>
            <w:r w:rsidRPr="004E485B">
              <w:rPr>
                <w:sz w:val="22"/>
                <w:szCs w:val="22"/>
                <w:lang w:eastAsia="lt-LT"/>
              </w:rPr>
              <w:t>Mokytojų tarybos ir metodinės grupės protokolai</w:t>
            </w:r>
          </w:p>
          <w:p w:rsidR="0076242B" w:rsidRPr="004E485B" w:rsidRDefault="0076242B" w:rsidP="001C1732">
            <w:pPr>
              <w:rPr>
                <w:sz w:val="22"/>
                <w:szCs w:val="22"/>
                <w:lang w:eastAsia="lt-LT"/>
              </w:rPr>
            </w:pPr>
            <w:r w:rsidRPr="004E485B">
              <w:rPr>
                <w:sz w:val="22"/>
                <w:szCs w:val="22"/>
                <w:lang w:eastAsia="lt-LT"/>
              </w:rPr>
              <w:t>Parengti asmeninio tobulėjimo planai</w:t>
            </w:r>
          </w:p>
          <w:p w:rsidR="0076242B" w:rsidRPr="004E485B" w:rsidRDefault="0076242B" w:rsidP="001C173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2B" w:rsidRPr="004E485B" w:rsidRDefault="0076242B" w:rsidP="000D58A6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4E485B">
              <w:rPr>
                <w:sz w:val="22"/>
                <w:szCs w:val="22"/>
                <w:lang w:eastAsia="lt-LT"/>
              </w:rPr>
              <w:t xml:space="preserve">Mokytojai pasirengę </w:t>
            </w:r>
            <w:r w:rsidR="000D58A6">
              <w:rPr>
                <w:sz w:val="22"/>
                <w:szCs w:val="22"/>
                <w:lang w:eastAsia="lt-LT"/>
              </w:rPr>
              <w:t>asmeninio tobulėjimo planus, jų įgyvendinimas aptartas</w:t>
            </w:r>
            <w:r w:rsidRPr="004E485B">
              <w:rPr>
                <w:sz w:val="22"/>
                <w:szCs w:val="22"/>
                <w:lang w:eastAsia="lt-LT"/>
              </w:rPr>
              <w:t xml:space="preserve"> mokytojų taryboje </w:t>
            </w:r>
            <w:r w:rsidR="00351C5C" w:rsidRPr="004E485B">
              <w:rPr>
                <w:sz w:val="22"/>
                <w:szCs w:val="22"/>
                <w:lang w:eastAsia="lt-LT"/>
              </w:rPr>
              <w:t>2021-12-28 protokolo Nr. 2</w:t>
            </w:r>
          </w:p>
        </w:tc>
      </w:tr>
      <w:tr w:rsidR="0076242B" w:rsidRPr="00D356A7" w:rsidTr="004E485B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2B" w:rsidRPr="004E485B" w:rsidRDefault="0076242B" w:rsidP="001C1732">
            <w:pPr>
              <w:ind w:firstLine="34"/>
              <w:rPr>
                <w:sz w:val="22"/>
                <w:szCs w:val="22"/>
              </w:rPr>
            </w:pPr>
            <w:r w:rsidRPr="004E485B">
              <w:rPr>
                <w:sz w:val="22"/>
                <w:szCs w:val="22"/>
                <w:lang w:eastAsia="lt-LT"/>
              </w:rPr>
              <w:t xml:space="preserve">1.3. </w:t>
            </w:r>
            <w:r w:rsidRPr="004E485B">
              <w:rPr>
                <w:sz w:val="22"/>
                <w:szCs w:val="22"/>
              </w:rPr>
              <w:t>Didinti kultūrinės veiklos prieinamumą, suburti naujus meno kolektyvus.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2B" w:rsidRPr="004E485B" w:rsidRDefault="0076242B" w:rsidP="001C1732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4E485B">
              <w:rPr>
                <w:sz w:val="22"/>
                <w:szCs w:val="22"/>
                <w:lang w:eastAsia="lt-LT"/>
              </w:rPr>
              <w:t>Naujo meno kolektyvų vadovo įdarbinimas. Veiks naujas meno kolektyvas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2B" w:rsidRPr="004E485B" w:rsidRDefault="0076242B" w:rsidP="001C1732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4E485B">
              <w:rPr>
                <w:sz w:val="22"/>
                <w:szCs w:val="22"/>
                <w:lang w:eastAsia="lt-LT"/>
              </w:rPr>
              <w:t>Priimtas darbuotojas. Veikia naujas meno kolektyvas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2B" w:rsidRPr="004E485B" w:rsidRDefault="00351C5C" w:rsidP="001C1732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4E485B">
              <w:rPr>
                <w:sz w:val="22"/>
                <w:szCs w:val="22"/>
                <w:lang w:eastAsia="lt-LT"/>
              </w:rPr>
              <w:t xml:space="preserve">Nuo 2022-01-01 dirba naujas meno kolektyvo vadovas (direktoriaus 2021-12-31 įsakymas Nr. P-62. Suburtas </w:t>
            </w:r>
            <w:r w:rsidR="000B64DB" w:rsidRPr="004E485B">
              <w:rPr>
                <w:sz w:val="22"/>
                <w:szCs w:val="22"/>
                <w:lang w:eastAsia="lt-LT"/>
              </w:rPr>
              <w:t xml:space="preserve">kolektyvas – kapela. Renkama vaikų grupė instrumentiniam ansambliui. </w:t>
            </w:r>
          </w:p>
        </w:tc>
      </w:tr>
    </w:tbl>
    <w:p w:rsidR="00FE6FA7" w:rsidRPr="00D356A7" w:rsidRDefault="00FE6FA7" w:rsidP="00FE6FA7">
      <w:pPr>
        <w:jc w:val="center"/>
        <w:rPr>
          <w:szCs w:val="24"/>
          <w:lang w:eastAsia="lt-LT"/>
        </w:rPr>
      </w:pPr>
    </w:p>
    <w:p w:rsidR="00FE6FA7" w:rsidRPr="00D356A7" w:rsidRDefault="00FE6FA7" w:rsidP="00FE6FA7">
      <w:pPr>
        <w:tabs>
          <w:tab w:val="left" w:pos="284"/>
        </w:tabs>
        <w:rPr>
          <w:b/>
          <w:szCs w:val="24"/>
          <w:lang w:eastAsia="lt-LT"/>
        </w:rPr>
      </w:pPr>
      <w:r w:rsidRPr="00D356A7">
        <w:rPr>
          <w:b/>
          <w:szCs w:val="24"/>
          <w:lang w:eastAsia="lt-LT"/>
        </w:rPr>
        <w:lastRenderedPageBreak/>
        <w:t>2.</w:t>
      </w:r>
      <w:r w:rsidRPr="00D356A7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500"/>
      </w:tblGrid>
      <w:tr w:rsidR="00FE6FA7" w:rsidRPr="00D356A7" w:rsidTr="001C173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A7" w:rsidRPr="00D356A7" w:rsidRDefault="00FE6FA7" w:rsidP="001C1732">
            <w:pPr>
              <w:jc w:val="center"/>
              <w:rPr>
                <w:szCs w:val="24"/>
                <w:lang w:eastAsia="lt-LT"/>
              </w:rPr>
            </w:pPr>
            <w:r w:rsidRPr="00D356A7">
              <w:rPr>
                <w:szCs w:val="24"/>
                <w:lang w:eastAsia="lt-LT"/>
              </w:rPr>
              <w:t>Užduotys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A7" w:rsidRPr="00D356A7" w:rsidRDefault="00FE6FA7" w:rsidP="001C1732">
            <w:pPr>
              <w:jc w:val="center"/>
              <w:rPr>
                <w:szCs w:val="24"/>
                <w:lang w:eastAsia="lt-LT"/>
              </w:rPr>
            </w:pPr>
            <w:r w:rsidRPr="00D356A7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FE6FA7" w:rsidRPr="00D356A7" w:rsidTr="001C173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A7" w:rsidRPr="00D356A7" w:rsidRDefault="00FE6FA7" w:rsidP="001C1732">
            <w:pPr>
              <w:rPr>
                <w:szCs w:val="24"/>
                <w:lang w:eastAsia="lt-LT"/>
              </w:rPr>
            </w:pPr>
            <w:r w:rsidRPr="00D356A7">
              <w:rPr>
                <w:szCs w:val="24"/>
                <w:lang w:eastAsia="lt-LT"/>
              </w:rPr>
              <w:t>2.1.</w:t>
            </w:r>
            <w:r>
              <w:rPr>
                <w:szCs w:val="24"/>
                <w:lang w:eastAsia="lt-LT"/>
              </w:rPr>
              <w:t xml:space="preserve"> nėra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D356A7" w:rsidRDefault="00FE6FA7" w:rsidP="001C1732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FE6FA7" w:rsidRPr="00D356A7" w:rsidRDefault="00FE6FA7" w:rsidP="00FE6FA7">
      <w:pPr>
        <w:rPr>
          <w:szCs w:val="24"/>
        </w:rPr>
      </w:pPr>
    </w:p>
    <w:p w:rsidR="00FE6FA7" w:rsidRPr="00D356A7" w:rsidRDefault="00FE6FA7" w:rsidP="00FE6FA7">
      <w:pPr>
        <w:tabs>
          <w:tab w:val="left" w:pos="284"/>
        </w:tabs>
        <w:rPr>
          <w:b/>
          <w:szCs w:val="24"/>
          <w:lang w:eastAsia="lt-LT"/>
        </w:rPr>
      </w:pPr>
      <w:r w:rsidRPr="00D356A7">
        <w:rPr>
          <w:b/>
          <w:szCs w:val="24"/>
          <w:lang w:eastAsia="lt-LT"/>
        </w:rPr>
        <w:t>3.</w:t>
      </w:r>
      <w:r w:rsidRPr="00D356A7">
        <w:rPr>
          <w:b/>
          <w:szCs w:val="24"/>
          <w:lang w:eastAsia="lt-LT"/>
        </w:rPr>
        <w:tab/>
        <w:t>Veiklos, kurios nebuvo planuotos ir nustatytos, bet įvykdytos</w:t>
      </w:r>
    </w:p>
    <w:p w:rsidR="00FE6FA7" w:rsidRPr="00D356A7" w:rsidRDefault="00FE6FA7" w:rsidP="00FE6FA7">
      <w:pPr>
        <w:tabs>
          <w:tab w:val="left" w:pos="284"/>
        </w:tabs>
        <w:rPr>
          <w:szCs w:val="24"/>
          <w:lang w:eastAsia="lt-LT"/>
        </w:rPr>
      </w:pPr>
      <w:r w:rsidRPr="00D356A7">
        <w:rPr>
          <w:szCs w:val="24"/>
          <w:lang w:eastAsia="lt-LT"/>
        </w:rPr>
        <w:t>(pildoma, jei buvo atlikta papildomų, svarių įstaigos veiklos rezultatams)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FE6FA7" w:rsidRPr="00D356A7" w:rsidTr="000D58A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A7" w:rsidRPr="00D356A7" w:rsidRDefault="00FE6FA7" w:rsidP="001C1732">
            <w:pPr>
              <w:rPr>
                <w:szCs w:val="24"/>
                <w:lang w:eastAsia="lt-LT"/>
              </w:rPr>
            </w:pPr>
            <w:r w:rsidRPr="00D356A7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A7" w:rsidRPr="00D356A7" w:rsidRDefault="00FE6FA7" w:rsidP="001C1732">
            <w:pPr>
              <w:rPr>
                <w:szCs w:val="24"/>
                <w:lang w:eastAsia="lt-LT"/>
              </w:rPr>
            </w:pPr>
            <w:r w:rsidRPr="00D356A7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FE6FA7" w:rsidRPr="00D356A7" w:rsidTr="000D58A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A7" w:rsidRPr="00D356A7" w:rsidRDefault="00FE6FA7" w:rsidP="001C173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D356A7">
              <w:rPr>
                <w:szCs w:val="24"/>
                <w:lang w:eastAsia="lt-LT"/>
              </w:rPr>
              <w:t xml:space="preserve">3.1. Inicijuotas mokytojo padėjėjo </w:t>
            </w:r>
            <w:r w:rsidR="000F2F82">
              <w:rPr>
                <w:szCs w:val="24"/>
                <w:lang w:eastAsia="lt-LT"/>
              </w:rPr>
              <w:t>0,5</w:t>
            </w:r>
            <w:r w:rsidR="000F2F82" w:rsidRPr="00D356A7">
              <w:rPr>
                <w:szCs w:val="24"/>
                <w:lang w:eastAsia="lt-LT"/>
              </w:rPr>
              <w:t xml:space="preserve"> </w:t>
            </w:r>
            <w:r w:rsidRPr="00D356A7">
              <w:rPr>
                <w:szCs w:val="24"/>
                <w:lang w:eastAsia="lt-LT"/>
              </w:rPr>
              <w:t xml:space="preserve">etato steigimas. </w:t>
            </w:r>
          </w:p>
          <w:p w:rsidR="00FE6FA7" w:rsidRPr="00D356A7" w:rsidRDefault="00FE6FA7" w:rsidP="001C1732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3D2E02" w:rsidRDefault="00FE6FA7" w:rsidP="001C173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D356A7">
              <w:rPr>
                <w:szCs w:val="24"/>
                <w:lang w:eastAsia="lt-LT"/>
              </w:rPr>
              <w:t>Prašymas Pakruojo rajono savivaldybės tarybai „</w:t>
            </w:r>
            <w:r w:rsidR="003D2E02">
              <w:rPr>
                <w:color w:val="000000"/>
              </w:rPr>
              <w:t>Dėl mokytojo padėjėjo, atliekančio lydinčio asmens funkcijas, etato dalies skyrimo</w:t>
            </w:r>
            <w:r w:rsidRPr="003D2E02">
              <w:rPr>
                <w:szCs w:val="24"/>
                <w:lang w:eastAsia="lt-LT"/>
              </w:rPr>
              <w:t xml:space="preserve">“ </w:t>
            </w:r>
            <w:r w:rsidR="003D2E02" w:rsidRPr="003D2E02">
              <w:rPr>
                <w:szCs w:val="24"/>
                <w:lang w:eastAsia="lt-LT"/>
              </w:rPr>
              <w:t>2021</w:t>
            </w:r>
            <w:r w:rsidR="00861500" w:rsidRPr="003D2E02">
              <w:rPr>
                <w:szCs w:val="24"/>
                <w:lang w:eastAsia="lt-LT"/>
              </w:rPr>
              <w:t>-08-31 Nr. S-37</w:t>
            </w:r>
            <w:r w:rsidR="003D2E02" w:rsidRPr="003D2E02">
              <w:rPr>
                <w:szCs w:val="24"/>
                <w:lang w:eastAsia="lt-LT"/>
              </w:rPr>
              <w:t xml:space="preserve">, </w:t>
            </w:r>
          </w:p>
          <w:p w:rsidR="00FE6FA7" w:rsidRPr="00D356A7" w:rsidRDefault="00FE6FA7" w:rsidP="000F2F8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3D2E02">
              <w:rPr>
                <w:szCs w:val="24"/>
              </w:rPr>
              <w:t xml:space="preserve">Pakruojo rajono savivaldybės tarybos </w:t>
            </w:r>
            <w:r w:rsidR="003D2E02">
              <w:rPr>
                <w:color w:val="000000"/>
              </w:rPr>
              <w:t xml:space="preserve">2021 m. rugsėjo 30 d. </w:t>
            </w:r>
            <w:r w:rsidR="003D2E02">
              <w:rPr>
                <w:color w:val="000000"/>
              </w:rPr>
              <w:t xml:space="preserve">sprendimas </w:t>
            </w:r>
            <w:r w:rsidR="003D2E02">
              <w:rPr>
                <w:color w:val="000000"/>
              </w:rPr>
              <w:t>Nr. T-251</w:t>
            </w:r>
            <w:r w:rsidR="003D2E02">
              <w:rPr>
                <w:color w:val="000000"/>
              </w:rPr>
              <w:t xml:space="preserve">. </w:t>
            </w:r>
            <w:r w:rsidR="000F2F82">
              <w:rPr>
                <w:szCs w:val="24"/>
                <w:lang w:eastAsia="lt-LT"/>
              </w:rPr>
              <w:t>Vykdoma priežiūra ir t</w:t>
            </w:r>
            <w:r w:rsidRPr="00D356A7">
              <w:rPr>
                <w:szCs w:val="24"/>
                <w:lang w:eastAsia="lt-LT"/>
              </w:rPr>
              <w:t xml:space="preserve">eikiama pagalba vaikams, </w:t>
            </w:r>
            <w:r w:rsidR="000F2F82">
              <w:rPr>
                <w:szCs w:val="24"/>
                <w:lang w:eastAsia="lt-LT"/>
              </w:rPr>
              <w:t>vykstantiems mokykliniu autobusu</w:t>
            </w:r>
            <w:r w:rsidRPr="00D356A7">
              <w:rPr>
                <w:szCs w:val="24"/>
                <w:lang w:eastAsia="lt-LT"/>
              </w:rPr>
              <w:t>.</w:t>
            </w:r>
          </w:p>
        </w:tc>
      </w:tr>
      <w:tr w:rsidR="00FE6FA7" w:rsidRPr="00D356A7" w:rsidTr="000D58A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D356A7" w:rsidRDefault="000F2F82" w:rsidP="000F2F8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</w:t>
            </w:r>
            <w:r w:rsidRPr="00D356A7">
              <w:rPr>
                <w:szCs w:val="24"/>
                <w:lang w:eastAsia="lt-LT"/>
              </w:rPr>
              <w:t xml:space="preserve"> Inicijuotas </w:t>
            </w:r>
            <w:proofErr w:type="spellStart"/>
            <w:r>
              <w:rPr>
                <w:szCs w:val="24"/>
                <w:lang w:eastAsia="lt-LT"/>
              </w:rPr>
              <w:t>spec</w:t>
            </w:r>
            <w:proofErr w:type="spellEnd"/>
            <w:r>
              <w:rPr>
                <w:szCs w:val="24"/>
                <w:lang w:eastAsia="lt-LT"/>
              </w:rPr>
              <w:t>. pedagogo</w:t>
            </w:r>
            <w:r w:rsidRPr="00D356A7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0,25 </w:t>
            </w:r>
            <w:r w:rsidRPr="00D356A7">
              <w:rPr>
                <w:szCs w:val="24"/>
                <w:lang w:eastAsia="lt-LT"/>
              </w:rPr>
              <w:t>etato steigimas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D356A7" w:rsidRDefault="000F2F82" w:rsidP="001C173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D356A7">
              <w:rPr>
                <w:szCs w:val="24"/>
                <w:lang w:eastAsia="lt-LT"/>
              </w:rPr>
              <w:t xml:space="preserve">Teikiama </w:t>
            </w:r>
            <w:r>
              <w:rPr>
                <w:szCs w:val="24"/>
                <w:lang w:eastAsia="lt-LT"/>
              </w:rPr>
              <w:t xml:space="preserve">profesionali </w:t>
            </w:r>
            <w:r w:rsidRPr="00D356A7">
              <w:rPr>
                <w:szCs w:val="24"/>
                <w:lang w:eastAsia="lt-LT"/>
              </w:rPr>
              <w:t>pagalba vaikams, turintiems didelių ir labai didelių specialiųjų ugdymosi poreikių.</w:t>
            </w:r>
          </w:p>
        </w:tc>
      </w:tr>
    </w:tbl>
    <w:p w:rsidR="000F2F82" w:rsidRDefault="000F2F82">
      <w:pPr>
        <w:spacing w:after="200" w:line="276" w:lineRule="auto"/>
        <w:rPr>
          <w:b/>
          <w:szCs w:val="24"/>
          <w:lang w:eastAsia="lt-LT"/>
        </w:rPr>
      </w:pPr>
      <w:bookmarkStart w:id="0" w:name="_GoBack"/>
      <w:bookmarkEnd w:id="0"/>
    </w:p>
    <w:sectPr w:rsidR="000F2F82" w:rsidSect="004E4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0D1"/>
    <w:multiLevelType w:val="hybridMultilevel"/>
    <w:tmpl w:val="C4CC513A"/>
    <w:lvl w:ilvl="0" w:tplc="0F7C698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11" w:hanging="360"/>
      </w:pPr>
    </w:lvl>
    <w:lvl w:ilvl="2" w:tplc="0427001B" w:tentative="1">
      <w:start w:val="1"/>
      <w:numFmt w:val="lowerRoman"/>
      <w:lvlText w:val="%3."/>
      <w:lvlJc w:val="right"/>
      <w:pPr>
        <w:ind w:left="2231" w:hanging="180"/>
      </w:pPr>
    </w:lvl>
    <w:lvl w:ilvl="3" w:tplc="0427000F" w:tentative="1">
      <w:start w:val="1"/>
      <w:numFmt w:val="decimal"/>
      <w:lvlText w:val="%4."/>
      <w:lvlJc w:val="left"/>
      <w:pPr>
        <w:ind w:left="2951" w:hanging="360"/>
      </w:pPr>
    </w:lvl>
    <w:lvl w:ilvl="4" w:tplc="04270019" w:tentative="1">
      <w:start w:val="1"/>
      <w:numFmt w:val="lowerLetter"/>
      <w:lvlText w:val="%5."/>
      <w:lvlJc w:val="left"/>
      <w:pPr>
        <w:ind w:left="3671" w:hanging="360"/>
      </w:pPr>
    </w:lvl>
    <w:lvl w:ilvl="5" w:tplc="0427001B" w:tentative="1">
      <w:start w:val="1"/>
      <w:numFmt w:val="lowerRoman"/>
      <w:lvlText w:val="%6."/>
      <w:lvlJc w:val="right"/>
      <w:pPr>
        <w:ind w:left="4391" w:hanging="180"/>
      </w:pPr>
    </w:lvl>
    <w:lvl w:ilvl="6" w:tplc="0427000F" w:tentative="1">
      <w:start w:val="1"/>
      <w:numFmt w:val="decimal"/>
      <w:lvlText w:val="%7."/>
      <w:lvlJc w:val="left"/>
      <w:pPr>
        <w:ind w:left="5111" w:hanging="360"/>
      </w:pPr>
    </w:lvl>
    <w:lvl w:ilvl="7" w:tplc="04270019" w:tentative="1">
      <w:start w:val="1"/>
      <w:numFmt w:val="lowerLetter"/>
      <w:lvlText w:val="%8."/>
      <w:lvlJc w:val="left"/>
      <w:pPr>
        <w:ind w:left="5831" w:hanging="360"/>
      </w:pPr>
    </w:lvl>
    <w:lvl w:ilvl="8" w:tplc="0427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22A3065A"/>
    <w:multiLevelType w:val="hybridMultilevel"/>
    <w:tmpl w:val="462A2CE2"/>
    <w:lvl w:ilvl="0" w:tplc="55C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B65BFE">
      <w:numFmt w:val="none"/>
      <w:lvlText w:val=""/>
      <w:lvlJc w:val="left"/>
      <w:pPr>
        <w:tabs>
          <w:tab w:val="num" w:pos="360"/>
        </w:tabs>
      </w:pPr>
    </w:lvl>
    <w:lvl w:ilvl="2" w:tplc="B93CE358">
      <w:numFmt w:val="none"/>
      <w:lvlText w:val=""/>
      <w:lvlJc w:val="left"/>
      <w:pPr>
        <w:tabs>
          <w:tab w:val="num" w:pos="360"/>
        </w:tabs>
      </w:pPr>
    </w:lvl>
    <w:lvl w:ilvl="3" w:tplc="5E6CEF52">
      <w:numFmt w:val="none"/>
      <w:lvlText w:val=""/>
      <w:lvlJc w:val="left"/>
      <w:pPr>
        <w:tabs>
          <w:tab w:val="num" w:pos="360"/>
        </w:tabs>
      </w:pPr>
    </w:lvl>
    <w:lvl w:ilvl="4" w:tplc="B7581F98">
      <w:numFmt w:val="none"/>
      <w:lvlText w:val=""/>
      <w:lvlJc w:val="left"/>
      <w:pPr>
        <w:tabs>
          <w:tab w:val="num" w:pos="360"/>
        </w:tabs>
      </w:pPr>
    </w:lvl>
    <w:lvl w:ilvl="5" w:tplc="7898CB82">
      <w:numFmt w:val="none"/>
      <w:lvlText w:val=""/>
      <w:lvlJc w:val="left"/>
      <w:pPr>
        <w:tabs>
          <w:tab w:val="num" w:pos="360"/>
        </w:tabs>
      </w:pPr>
    </w:lvl>
    <w:lvl w:ilvl="6" w:tplc="CA6E7A46">
      <w:numFmt w:val="none"/>
      <w:lvlText w:val=""/>
      <w:lvlJc w:val="left"/>
      <w:pPr>
        <w:tabs>
          <w:tab w:val="num" w:pos="360"/>
        </w:tabs>
      </w:pPr>
    </w:lvl>
    <w:lvl w:ilvl="7" w:tplc="68120CA8">
      <w:numFmt w:val="none"/>
      <w:lvlText w:val=""/>
      <w:lvlJc w:val="left"/>
      <w:pPr>
        <w:tabs>
          <w:tab w:val="num" w:pos="360"/>
        </w:tabs>
      </w:pPr>
    </w:lvl>
    <w:lvl w:ilvl="8" w:tplc="CDA00A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A236978"/>
    <w:multiLevelType w:val="multilevel"/>
    <w:tmpl w:val="D718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A7"/>
    <w:rsid w:val="00043038"/>
    <w:rsid w:val="000A3709"/>
    <w:rsid w:val="000B64DB"/>
    <w:rsid w:val="000D58A6"/>
    <w:rsid w:val="000F2F82"/>
    <w:rsid w:val="00123123"/>
    <w:rsid w:val="001A4E9C"/>
    <w:rsid w:val="00231805"/>
    <w:rsid w:val="00274484"/>
    <w:rsid w:val="002771C5"/>
    <w:rsid w:val="002E5A67"/>
    <w:rsid w:val="00351C5C"/>
    <w:rsid w:val="003D2E02"/>
    <w:rsid w:val="00412B82"/>
    <w:rsid w:val="00465511"/>
    <w:rsid w:val="00490A9D"/>
    <w:rsid w:val="004E485B"/>
    <w:rsid w:val="00534852"/>
    <w:rsid w:val="00597EBD"/>
    <w:rsid w:val="005F0973"/>
    <w:rsid w:val="00616339"/>
    <w:rsid w:val="00674DD5"/>
    <w:rsid w:val="006D1BB7"/>
    <w:rsid w:val="0076242B"/>
    <w:rsid w:val="007C7620"/>
    <w:rsid w:val="008532AC"/>
    <w:rsid w:val="00861500"/>
    <w:rsid w:val="008B41C0"/>
    <w:rsid w:val="008C42ED"/>
    <w:rsid w:val="0091645F"/>
    <w:rsid w:val="009E7955"/>
    <w:rsid w:val="00AF1E90"/>
    <w:rsid w:val="00B27003"/>
    <w:rsid w:val="00B60441"/>
    <w:rsid w:val="00C05C26"/>
    <w:rsid w:val="00C105E8"/>
    <w:rsid w:val="00C5189B"/>
    <w:rsid w:val="00D0095F"/>
    <w:rsid w:val="00D7048E"/>
    <w:rsid w:val="00D95490"/>
    <w:rsid w:val="00E825B3"/>
    <w:rsid w:val="00F7007E"/>
    <w:rsid w:val="00F74ECC"/>
    <w:rsid w:val="00FB6E2E"/>
    <w:rsid w:val="00FE6FA7"/>
    <w:rsid w:val="00FF1982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6F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E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FE6FA7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E6FA7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E6FA7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FE6FA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6F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E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FE6FA7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E6FA7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E6FA7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FE6FA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imelioddcazuoliukas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eimelioddcazuoliuk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agogas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kruoj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7533</Words>
  <Characters>4295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Ąžuoliukas</dc:creator>
  <cp:lastModifiedBy>Ąžuoliukas</cp:lastModifiedBy>
  <cp:revision>30</cp:revision>
  <dcterms:created xsi:type="dcterms:W3CDTF">2022-01-13T07:16:00Z</dcterms:created>
  <dcterms:modified xsi:type="dcterms:W3CDTF">2022-01-21T11:18:00Z</dcterms:modified>
</cp:coreProperties>
</file>