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2B" w:rsidRPr="0038002B" w:rsidRDefault="0038002B" w:rsidP="0038002B">
      <w:pPr>
        <w:widowControl w:val="0"/>
        <w:spacing w:after="0"/>
        <w:ind w:left="4962"/>
        <w:outlineLvl w:val="0"/>
        <w:rPr>
          <w:rFonts w:cs="Times New Roman"/>
          <w:sz w:val="20"/>
          <w:szCs w:val="20"/>
        </w:rPr>
      </w:pPr>
      <w:r w:rsidRPr="0038002B">
        <w:rPr>
          <w:rFonts w:cs="Times New Roman"/>
          <w:sz w:val="20"/>
          <w:szCs w:val="20"/>
        </w:rPr>
        <w:t>PATVIRTINTA</w:t>
      </w:r>
    </w:p>
    <w:p w:rsidR="0038002B" w:rsidRPr="0038002B" w:rsidRDefault="0038002B" w:rsidP="0038002B">
      <w:pPr>
        <w:widowControl w:val="0"/>
        <w:spacing w:after="0"/>
        <w:ind w:left="4962"/>
        <w:rPr>
          <w:rFonts w:cs="Times New Roman"/>
          <w:sz w:val="20"/>
          <w:szCs w:val="20"/>
        </w:rPr>
      </w:pPr>
      <w:r w:rsidRPr="0038002B">
        <w:rPr>
          <w:rFonts w:cs="Times New Roman"/>
          <w:sz w:val="20"/>
          <w:szCs w:val="20"/>
        </w:rPr>
        <w:t xml:space="preserve">Pakruojo rajono Žeimelio darželio-daugiafunkcio centro direktoriaus 2017 m. </w:t>
      </w:r>
      <w:r w:rsidR="00A77068">
        <w:rPr>
          <w:rFonts w:cs="Times New Roman"/>
          <w:sz w:val="20"/>
          <w:szCs w:val="20"/>
        </w:rPr>
        <w:t>spalio</w:t>
      </w:r>
      <w:r w:rsidRPr="0038002B">
        <w:rPr>
          <w:rFonts w:cs="Times New Roman"/>
          <w:sz w:val="20"/>
          <w:szCs w:val="20"/>
        </w:rPr>
        <w:t xml:space="preserve">     d. įsakymu Nr. V-</w:t>
      </w:r>
    </w:p>
    <w:p w:rsidR="0038002B" w:rsidRPr="0038002B" w:rsidRDefault="0038002B" w:rsidP="0038002B">
      <w:pPr>
        <w:spacing w:after="0"/>
        <w:jc w:val="center"/>
        <w:rPr>
          <w:b/>
          <w:szCs w:val="24"/>
        </w:rPr>
      </w:pPr>
    </w:p>
    <w:p w:rsidR="00A545AE" w:rsidRPr="0038002B" w:rsidRDefault="0038002B" w:rsidP="0038002B">
      <w:pPr>
        <w:spacing w:after="0"/>
        <w:jc w:val="center"/>
        <w:rPr>
          <w:rFonts w:cs="Times New Roman"/>
          <w:b/>
          <w:szCs w:val="24"/>
        </w:rPr>
      </w:pPr>
      <w:r w:rsidRPr="0038002B">
        <w:rPr>
          <w:b/>
          <w:szCs w:val="24"/>
        </w:rPr>
        <w:t>ŽEIMELIO DARŽELIO-DAUGIAFUNKCIO CENTRO „ĄŽUOLIUKAS“</w:t>
      </w:r>
    </w:p>
    <w:p w:rsidR="00A545AE" w:rsidRPr="0038002B" w:rsidRDefault="003D20DB" w:rsidP="0038002B">
      <w:pPr>
        <w:autoSpaceDE w:val="0"/>
        <w:autoSpaceDN w:val="0"/>
        <w:adjustRightInd w:val="0"/>
        <w:spacing w:after="0" w:line="240" w:lineRule="auto"/>
        <w:jc w:val="center"/>
        <w:rPr>
          <w:rFonts w:cs="Times New Roman"/>
          <w:b/>
          <w:szCs w:val="24"/>
        </w:rPr>
      </w:pPr>
      <w:r w:rsidRPr="00E30733">
        <w:rPr>
          <w:rFonts w:cs="Times New Roman"/>
          <w:b/>
          <w:szCs w:val="24"/>
        </w:rPr>
        <w:t>LYGIŲ GALIMYBIŲ POLITIK</w:t>
      </w:r>
      <w:r>
        <w:rPr>
          <w:rFonts w:cs="Times New Roman"/>
          <w:b/>
          <w:szCs w:val="24"/>
        </w:rPr>
        <w:t>OS</w:t>
      </w:r>
      <w:r w:rsidRPr="00E30733">
        <w:rPr>
          <w:rFonts w:cs="Times New Roman"/>
          <w:b/>
          <w:szCs w:val="24"/>
        </w:rPr>
        <w:t xml:space="preserve"> IGYVENDINIMO</w:t>
      </w:r>
      <w:r w:rsidRPr="0038002B">
        <w:rPr>
          <w:rFonts w:cs="Times New Roman"/>
          <w:b/>
          <w:szCs w:val="24"/>
        </w:rPr>
        <w:t xml:space="preserve"> </w:t>
      </w:r>
      <w:r w:rsidRPr="00E30733">
        <w:rPr>
          <w:rFonts w:cs="Times New Roman"/>
          <w:b/>
          <w:szCs w:val="24"/>
        </w:rPr>
        <w:t>IR VYKDYMO PRIEŽIŪROS</w:t>
      </w:r>
      <w:r>
        <w:rPr>
          <w:rFonts w:cs="Times New Roman"/>
          <w:b/>
          <w:szCs w:val="24"/>
        </w:rPr>
        <w:t xml:space="preserve"> PRINCIPŲ ĮGYVENDINIMO </w:t>
      </w:r>
      <w:r w:rsidR="00A545AE" w:rsidRPr="0038002B">
        <w:rPr>
          <w:rFonts w:cs="Times New Roman"/>
          <w:b/>
          <w:szCs w:val="24"/>
        </w:rPr>
        <w:t>TVARKA</w:t>
      </w:r>
    </w:p>
    <w:p w:rsidR="00A545AE" w:rsidRPr="0038002B" w:rsidRDefault="00A545AE" w:rsidP="00A545AE">
      <w:pPr>
        <w:autoSpaceDE w:val="0"/>
        <w:autoSpaceDN w:val="0"/>
        <w:adjustRightInd w:val="0"/>
        <w:spacing w:after="0" w:line="240" w:lineRule="auto"/>
        <w:jc w:val="center"/>
        <w:rPr>
          <w:rFonts w:cs="Times New Roman"/>
          <w:b/>
          <w:szCs w:val="24"/>
        </w:rPr>
      </w:pPr>
    </w:p>
    <w:p w:rsidR="00A545AE" w:rsidRPr="0038002B" w:rsidRDefault="008277A1" w:rsidP="00A545AE">
      <w:pPr>
        <w:pStyle w:val="Sraopastraipa"/>
        <w:numPr>
          <w:ilvl w:val="0"/>
          <w:numId w:val="1"/>
        </w:numPr>
        <w:autoSpaceDE w:val="0"/>
        <w:autoSpaceDN w:val="0"/>
        <w:adjustRightInd w:val="0"/>
        <w:spacing w:after="0" w:line="240" w:lineRule="auto"/>
        <w:jc w:val="center"/>
        <w:rPr>
          <w:rFonts w:cs="Times New Roman"/>
          <w:b/>
          <w:szCs w:val="24"/>
        </w:rPr>
      </w:pPr>
      <w:r w:rsidRPr="0038002B">
        <w:rPr>
          <w:rFonts w:cs="Times New Roman"/>
          <w:b/>
          <w:szCs w:val="24"/>
        </w:rPr>
        <w:t>ĮVADAS</w:t>
      </w:r>
    </w:p>
    <w:p w:rsidR="00A545AE" w:rsidRPr="0038002B" w:rsidRDefault="00A545AE" w:rsidP="00A545AE">
      <w:pPr>
        <w:autoSpaceDE w:val="0"/>
        <w:autoSpaceDN w:val="0"/>
        <w:adjustRightInd w:val="0"/>
        <w:spacing w:after="0" w:line="240" w:lineRule="auto"/>
        <w:jc w:val="both"/>
        <w:rPr>
          <w:rFonts w:cs="Times New Roman"/>
          <w:szCs w:val="24"/>
        </w:rPr>
      </w:pPr>
      <w:r w:rsidRPr="0038002B">
        <w:rPr>
          <w:rFonts w:cs="Times New Roman"/>
          <w:szCs w:val="24"/>
        </w:rPr>
        <w:t xml:space="preserve">l. </w:t>
      </w:r>
      <w:proofErr w:type="spellStart"/>
      <w:r w:rsidR="003D20DB">
        <w:rPr>
          <w:szCs w:val="24"/>
        </w:rPr>
        <w:t>Ž</w:t>
      </w:r>
      <w:r w:rsidR="003D20DB" w:rsidRPr="003D20DB">
        <w:rPr>
          <w:szCs w:val="24"/>
        </w:rPr>
        <w:t>eimelio</w:t>
      </w:r>
      <w:proofErr w:type="spellEnd"/>
      <w:r w:rsidR="003D20DB" w:rsidRPr="003D20DB">
        <w:rPr>
          <w:szCs w:val="24"/>
        </w:rPr>
        <w:t xml:space="preserve"> darželio-</w:t>
      </w:r>
      <w:proofErr w:type="spellStart"/>
      <w:r w:rsidR="003D20DB" w:rsidRPr="003D20DB">
        <w:rPr>
          <w:szCs w:val="24"/>
        </w:rPr>
        <w:t>daugiafunkcio</w:t>
      </w:r>
      <w:proofErr w:type="spellEnd"/>
      <w:r w:rsidR="003D20DB" w:rsidRPr="003D20DB">
        <w:rPr>
          <w:szCs w:val="24"/>
        </w:rPr>
        <w:t xml:space="preserve"> centro „</w:t>
      </w:r>
      <w:r w:rsidR="003D20DB">
        <w:rPr>
          <w:szCs w:val="24"/>
        </w:rPr>
        <w:t>Ą</w:t>
      </w:r>
      <w:r w:rsidR="003D20DB" w:rsidRPr="003D20DB">
        <w:rPr>
          <w:szCs w:val="24"/>
        </w:rPr>
        <w:t>žuoliukas“ (toliau – centras)</w:t>
      </w:r>
      <w:r w:rsidR="003D20DB" w:rsidRPr="003D20DB">
        <w:rPr>
          <w:rFonts w:cs="Times New Roman"/>
          <w:szCs w:val="24"/>
        </w:rPr>
        <w:t xml:space="preserve"> lygių galimybių politikos įgyvendinimo ir vykdymo priežiūros principų įgyvendinimo</w:t>
      </w:r>
      <w:r w:rsidR="003D20DB" w:rsidRPr="0038002B">
        <w:rPr>
          <w:rFonts w:cs="Times New Roman"/>
          <w:szCs w:val="24"/>
        </w:rPr>
        <w:t xml:space="preserve"> </w:t>
      </w:r>
      <w:r w:rsidRPr="0038002B">
        <w:rPr>
          <w:rFonts w:cs="Times New Roman"/>
          <w:szCs w:val="24"/>
        </w:rPr>
        <w:t>tvarka (toliau - Tvarka) nustato lygių galimybių įstaigoje principus it jų įgyvendinimo darbe sąlygas bei tvarką.</w:t>
      </w:r>
    </w:p>
    <w:p w:rsidR="00A545AE" w:rsidRPr="0038002B" w:rsidRDefault="00A545AE" w:rsidP="00A545AE">
      <w:pPr>
        <w:autoSpaceDE w:val="0"/>
        <w:autoSpaceDN w:val="0"/>
        <w:adjustRightInd w:val="0"/>
        <w:spacing w:after="0" w:line="240" w:lineRule="auto"/>
        <w:jc w:val="both"/>
        <w:rPr>
          <w:rFonts w:cs="Times New Roman"/>
          <w:szCs w:val="24"/>
        </w:rPr>
      </w:pPr>
      <w:r w:rsidRPr="0038002B">
        <w:rPr>
          <w:rFonts w:cs="Times New Roman"/>
          <w:szCs w:val="24"/>
        </w:rPr>
        <w:t>2. Šios Tvarkos tikslas yra užtikrinti, kad su besikreipiančiais dėl darbo asmenimis ar jau esamais darbuotojais nebus elgiamasi prasčiau, jei tai nesusiję su atliekamo darbo kokybe ar kitomis dalykinėmis savybėmis.</w:t>
      </w:r>
    </w:p>
    <w:p w:rsidR="00A545AE" w:rsidRPr="0038002B" w:rsidRDefault="00A545AE" w:rsidP="00A545AE">
      <w:pPr>
        <w:autoSpaceDE w:val="0"/>
        <w:autoSpaceDN w:val="0"/>
        <w:adjustRightInd w:val="0"/>
        <w:spacing w:after="0" w:line="240" w:lineRule="auto"/>
        <w:jc w:val="both"/>
        <w:rPr>
          <w:rFonts w:cs="Times New Roman"/>
          <w:szCs w:val="24"/>
        </w:rPr>
      </w:pPr>
      <w:r w:rsidRPr="0038002B">
        <w:rPr>
          <w:rFonts w:cs="Times New Roman"/>
          <w:szCs w:val="24"/>
        </w:rPr>
        <w:t xml:space="preserve">3. Apie šią Tvarką informuota darbo taryba Lietuvos Respublikos darbo kodekso (toliau - DK) </w:t>
      </w:r>
    </w:p>
    <w:p w:rsidR="00A545AE" w:rsidRPr="0038002B" w:rsidRDefault="00A545AE" w:rsidP="00A545AE">
      <w:pPr>
        <w:autoSpaceDE w:val="0"/>
        <w:autoSpaceDN w:val="0"/>
        <w:adjustRightInd w:val="0"/>
        <w:spacing w:after="0" w:line="240" w:lineRule="auto"/>
        <w:jc w:val="both"/>
        <w:rPr>
          <w:rFonts w:cs="Times New Roman"/>
          <w:szCs w:val="24"/>
        </w:rPr>
      </w:pPr>
      <w:r w:rsidRPr="0038002B">
        <w:rPr>
          <w:rFonts w:cs="Times New Roman"/>
          <w:szCs w:val="24"/>
        </w:rPr>
        <w:t>4. Šioje Tvarkoje naudojamos sąvokos:</w:t>
      </w:r>
    </w:p>
    <w:p w:rsidR="00A545AE" w:rsidRPr="0038002B" w:rsidRDefault="00A545AE" w:rsidP="00A545AE">
      <w:pPr>
        <w:autoSpaceDE w:val="0"/>
        <w:autoSpaceDN w:val="0"/>
        <w:adjustRightInd w:val="0"/>
        <w:spacing w:after="0" w:line="240" w:lineRule="auto"/>
        <w:jc w:val="both"/>
        <w:rPr>
          <w:rFonts w:cs="Times New Roman"/>
          <w:szCs w:val="24"/>
        </w:rPr>
      </w:pPr>
      <w:r w:rsidRPr="0038002B">
        <w:rPr>
          <w:rFonts w:cs="Times New Roman"/>
          <w:szCs w:val="24"/>
        </w:rPr>
        <w:t>4.1. Diskriminacija – tiesioginė ir netiesioginė diskriminacija, priekabiavimas, nurodymas diskriminuoti lyties, rasės, tautybės, kalbos, kilm</w:t>
      </w:r>
      <w:r w:rsidR="00131D3A" w:rsidRPr="0038002B">
        <w:rPr>
          <w:rFonts w:cs="Times New Roman"/>
          <w:szCs w:val="24"/>
        </w:rPr>
        <w:t>ė</w:t>
      </w:r>
      <w:r w:rsidRPr="0038002B">
        <w:rPr>
          <w:rFonts w:cs="Times New Roman"/>
          <w:szCs w:val="24"/>
        </w:rPr>
        <w:t xml:space="preserve">s, socialines padėties, tikėjimo, įsitikinimų ar pažiūrų, amžiaus, lytinės orientacijos, negalios, </w:t>
      </w:r>
      <w:r w:rsidR="00131D3A" w:rsidRPr="0038002B">
        <w:rPr>
          <w:rFonts w:cs="Times New Roman"/>
          <w:szCs w:val="24"/>
        </w:rPr>
        <w:t>etninė</w:t>
      </w:r>
      <w:r w:rsidRPr="0038002B">
        <w:rPr>
          <w:rFonts w:cs="Times New Roman"/>
          <w:szCs w:val="24"/>
        </w:rPr>
        <w:t xml:space="preserve">s </w:t>
      </w:r>
      <w:r w:rsidR="00131D3A" w:rsidRPr="0038002B">
        <w:rPr>
          <w:rFonts w:cs="Times New Roman"/>
          <w:szCs w:val="24"/>
        </w:rPr>
        <w:t>priklausomybė</w:t>
      </w:r>
      <w:r w:rsidRPr="0038002B">
        <w:rPr>
          <w:rFonts w:cs="Times New Roman"/>
          <w:szCs w:val="24"/>
        </w:rPr>
        <w:t>s, religijos pagrindu.</w:t>
      </w:r>
    </w:p>
    <w:p w:rsidR="00A545AE" w:rsidRPr="0038002B" w:rsidRDefault="00527B1B" w:rsidP="00A545AE">
      <w:pPr>
        <w:autoSpaceDE w:val="0"/>
        <w:autoSpaceDN w:val="0"/>
        <w:adjustRightInd w:val="0"/>
        <w:spacing w:after="0" w:line="240" w:lineRule="auto"/>
        <w:jc w:val="both"/>
        <w:rPr>
          <w:rFonts w:cs="Times New Roman"/>
          <w:szCs w:val="24"/>
        </w:rPr>
      </w:pPr>
      <w:r w:rsidRPr="0038002B">
        <w:rPr>
          <w:rFonts w:cs="Times New Roman"/>
          <w:szCs w:val="24"/>
        </w:rPr>
        <w:t>4.2.</w:t>
      </w:r>
      <w:r w:rsidR="00A545AE" w:rsidRPr="0038002B">
        <w:rPr>
          <w:rFonts w:cs="Times New Roman"/>
          <w:szCs w:val="24"/>
        </w:rPr>
        <w:t xml:space="preserve"> Lygios galimybės </w:t>
      </w:r>
      <w:r w:rsidRPr="0038002B">
        <w:rPr>
          <w:rFonts w:cs="Times New Roman"/>
          <w:szCs w:val="24"/>
        </w:rPr>
        <w:t>–</w:t>
      </w:r>
      <w:r w:rsidR="00A545AE" w:rsidRPr="0038002B">
        <w:rPr>
          <w:rFonts w:cs="Times New Roman"/>
          <w:szCs w:val="24"/>
        </w:rPr>
        <w:t xml:space="preserve"> tarptautiniuose Žmogaus ir piliečių teisių dokumentuose ir Lietuvos Respublikos įstatym</w:t>
      </w:r>
      <w:bookmarkStart w:id="0" w:name="_GoBack"/>
      <w:bookmarkEnd w:id="0"/>
      <w:r w:rsidR="00A545AE" w:rsidRPr="0038002B">
        <w:rPr>
          <w:rFonts w:cs="Times New Roman"/>
          <w:szCs w:val="24"/>
        </w:rPr>
        <w:t>uose įtvirtintą Žmogaus teisių įgyvendinimas nepaisant lyties, rasės, tautybės, kalbos, kilmes, socialines padėties, tikėjimo, įsitikinimų ar pažiūrų, amžiaus, lytines orientacijos, negalios, etnines priklausomybes, religijos.</w:t>
      </w:r>
    </w:p>
    <w:p w:rsidR="00A545AE" w:rsidRPr="0038002B" w:rsidRDefault="00527B1B" w:rsidP="00A545AE">
      <w:pPr>
        <w:autoSpaceDE w:val="0"/>
        <w:autoSpaceDN w:val="0"/>
        <w:adjustRightInd w:val="0"/>
        <w:spacing w:after="0" w:line="240" w:lineRule="auto"/>
        <w:jc w:val="both"/>
        <w:rPr>
          <w:rFonts w:cs="Times New Roman"/>
          <w:szCs w:val="24"/>
        </w:rPr>
      </w:pPr>
      <w:r w:rsidRPr="0038002B">
        <w:rPr>
          <w:rFonts w:cs="Times New Roman"/>
          <w:szCs w:val="24"/>
        </w:rPr>
        <w:t>4.3.</w:t>
      </w:r>
      <w:r w:rsidR="00A545AE" w:rsidRPr="0038002B">
        <w:rPr>
          <w:rFonts w:cs="Times New Roman"/>
          <w:szCs w:val="24"/>
        </w:rPr>
        <w:t xml:space="preserve"> Netiesiogine diskriminacija </w:t>
      </w:r>
      <w:r w:rsidRPr="0038002B">
        <w:rPr>
          <w:rFonts w:cs="Times New Roman"/>
          <w:szCs w:val="24"/>
        </w:rPr>
        <w:t>–</w:t>
      </w:r>
      <w:r w:rsidR="00A545AE" w:rsidRPr="0038002B">
        <w:rPr>
          <w:rFonts w:cs="Times New Roman"/>
          <w:szCs w:val="24"/>
        </w:rPr>
        <w:t xml:space="preserve"> veikimas ar neveikimas, teisės norma ar vertinimo kriterijus, akivaizdžiai neutrali sąlyga ar praktika, kurie formaliai yra vienodi, bet juos įgyvendinant ar pritaikant atsiranda ar gali atsirasti faktinis naudojimosi teisėmis apribojimas arba </w:t>
      </w:r>
      <w:r w:rsidR="00131D3A" w:rsidRPr="0038002B">
        <w:rPr>
          <w:rFonts w:cs="Times New Roman"/>
          <w:szCs w:val="24"/>
        </w:rPr>
        <w:t>privilegija</w:t>
      </w:r>
      <w:r w:rsidR="00A545AE" w:rsidRPr="0038002B">
        <w:rPr>
          <w:rFonts w:cs="Times New Roman"/>
          <w:szCs w:val="24"/>
        </w:rPr>
        <w:t>, pirmenyb</w:t>
      </w:r>
      <w:r w:rsidR="00131D3A" w:rsidRPr="0038002B">
        <w:rPr>
          <w:rFonts w:cs="Times New Roman"/>
          <w:szCs w:val="24"/>
        </w:rPr>
        <w:t>ė</w:t>
      </w:r>
      <w:r w:rsidR="00A545AE" w:rsidRPr="0038002B">
        <w:rPr>
          <w:rFonts w:cs="Times New Roman"/>
          <w:szCs w:val="24"/>
        </w:rPr>
        <w:t xml:space="preserve">s ar </w:t>
      </w:r>
      <w:r w:rsidR="00131D3A" w:rsidRPr="0038002B">
        <w:rPr>
          <w:rFonts w:cs="Times New Roman"/>
          <w:szCs w:val="24"/>
        </w:rPr>
        <w:t>pranaš</w:t>
      </w:r>
      <w:r w:rsidR="00A545AE" w:rsidRPr="0038002B">
        <w:rPr>
          <w:rFonts w:cs="Times New Roman"/>
          <w:szCs w:val="24"/>
        </w:rPr>
        <w:t xml:space="preserve">umo teikimas lyties, </w:t>
      </w:r>
      <w:r w:rsidR="00131D3A" w:rsidRPr="0038002B">
        <w:rPr>
          <w:rFonts w:cs="Times New Roman"/>
          <w:szCs w:val="24"/>
        </w:rPr>
        <w:t>rasės</w:t>
      </w:r>
      <w:r w:rsidR="00A545AE" w:rsidRPr="0038002B">
        <w:rPr>
          <w:rFonts w:cs="Times New Roman"/>
          <w:szCs w:val="24"/>
        </w:rPr>
        <w:t>, tautyb</w:t>
      </w:r>
      <w:r w:rsidR="00131D3A" w:rsidRPr="0038002B">
        <w:rPr>
          <w:rFonts w:cs="Times New Roman"/>
          <w:szCs w:val="24"/>
        </w:rPr>
        <w:t>ė</w:t>
      </w:r>
      <w:r w:rsidR="00A545AE" w:rsidRPr="0038002B">
        <w:rPr>
          <w:rFonts w:cs="Times New Roman"/>
          <w:szCs w:val="24"/>
        </w:rPr>
        <w:t>s, kalbos, kilm</w:t>
      </w:r>
      <w:r w:rsidR="00131D3A" w:rsidRPr="0038002B">
        <w:rPr>
          <w:rFonts w:cs="Times New Roman"/>
          <w:szCs w:val="24"/>
        </w:rPr>
        <w:t>ė</w:t>
      </w:r>
      <w:r w:rsidR="00A545AE" w:rsidRPr="0038002B">
        <w:rPr>
          <w:rFonts w:cs="Times New Roman"/>
          <w:szCs w:val="24"/>
        </w:rPr>
        <w:t xml:space="preserve">s, socialines </w:t>
      </w:r>
      <w:r w:rsidR="00131D3A" w:rsidRPr="0038002B">
        <w:rPr>
          <w:rFonts w:cs="Times New Roman"/>
          <w:szCs w:val="24"/>
        </w:rPr>
        <w:t>padėties</w:t>
      </w:r>
      <w:r w:rsidR="00A545AE" w:rsidRPr="0038002B">
        <w:rPr>
          <w:rFonts w:cs="Times New Roman"/>
          <w:szCs w:val="24"/>
        </w:rPr>
        <w:t xml:space="preserve">, </w:t>
      </w:r>
      <w:r w:rsidR="00131D3A" w:rsidRPr="0038002B">
        <w:rPr>
          <w:rFonts w:cs="Times New Roman"/>
          <w:szCs w:val="24"/>
        </w:rPr>
        <w:t>tikėjimo</w:t>
      </w:r>
      <w:r w:rsidR="00A545AE" w:rsidRPr="0038002B">
        <w:rPr>
          <w:rFonts w:cs="Times New Roman"/>
          <w:szCs w:val="24"/>
        </w:rPr>
        <w:t xml:space="preserve">, </w:t>
      </w:r>
      <w:r w:rsidR="00131D3A" w:rsidRPr="0038002B">
        <w:rPr>
          <w:rFonts w:cs="Times New Roman"/>
          <w:szCs w:val="24"/>
        </w:rPr>
        <w:t xml:space="preserve">įsitikinimų </w:t>
      </w:r>
      <w:r w:rsidR="00A545AE" w:rsidRPr="0038002B">
        <w:rPr>
          <w:rFonts w:cs="Times New Roman"/>
          <w:szCs w:val="24"/>
        </w:rPr>
        <w:t xml:space="preserve">ar </w:t>
      </w:r>
      <w:r w:rsidR="00131D3A" w:rsidRPr="0038002B">
        <w:rPr>
          <w:rFonts w:cs="Times New Roman"/>
          <w:szCs w:val="24"/>
        </w:rPr>
        <w:t>pažiūrų</w:t>
      </w:r>
      <w:r w:rsidR="00A545AE" w:rsidRPr="0038002B">
        <w:rPr>
          <w:rFonts w:cs="Times New Roman"/>
          <w:szCs w:val="24"/>
        </w:rPr>
        <w:t xml:space="preserve">, </w:t>
      </w:r>
      <w:r w:rsidR="00131D3A" w:rsidRPr="0038002B">
        <w:rPr>
          <w:rFonts w:cs="Times New Roman"/>
          <w:szCs w:val="24"/>
        </w:rPr>
        <w:t>amžiaus</w:t>
      </w:r>
      <w:r w:rsidR="00A545AE" w:rsidRPr="0038002B">
        <w:rPr>
          <w:rFonts w:cs="Times New Roman"/>
          <w:szCs w:val="24"/>
        </w:rPr>
        <w:t>, ly</w:t>
      </w:r>
      <w:r w:rsidR="00131D3A" w:rsidRPr="0038002B">
        <w:rPr>
          <w:rFonts w:cs="Times New Roman"/>
          <w:szCs w:val="24"/>
        </w:rPr>
        <w:t>t</w:t>
      </w:r>
      <w:r w:rsidR="00A545AE" w:rsidRPr="0038002B">
        <w:rPr>
          <w:rFonts w:cs="Times New Roman"/>
          <w:szCs w:val="24"/>
        </w:rPr>
        <w:t>in</w:t>
      </w:r>
      <w:r w:rsidR="00131D3A" w:rsidRPr="0038002B">
        <w:rPr>
          <w:rFonts w:cs="Times New Roman"/>
          <w:szCs w:val="24"/>
        </w:rPr>
        <w:t>ė</w:t>
      </w:r>
      <w:r w:rsidR="00A545AE" w:rsidRPr="0038002B">
        <w:rPr>
          <w:rFonts w:cs="Times New Roman"/>
          <w:szCs w:val="24"/>
        </w:rPr>
        <w:t xml:space="preserve">s orientacijos, negalios, </w:t>
      </w:r>
      <w:r w:rsidR="00131D3A" w:rsidRPr="0038002B">
        <w:rPr>
          <w:rFonts w:cs="Times New Roman"/>
          <w:szCs w:val="24"/>
        </w:rPr>
        <w:t>etninės priklausomybė</w:t>
      </w:r>
      <w:r w:rsidR="00A545AE" w:rsidRPr="0038002B">
        <w:rPr>
          <w:rFonts w:cs="Times New Roman"/>
          <w:szCs w:val="24"/>
        </w:rPr>
        <w:t xml:space="preserve">s, religijos pagrindu, nebent </w:t>
      </w:r>
      <w:r w:rsidR="00131D3A" w:rsidRPr="0038002B">
        <w:rPr>
          <w:rFonts w:cs="Times New Roman"/>
          <w:szCs w:val="24"/>
        </w:rPr>
        <w:t>šį</w:t>
      </w:r>
      <w:r w:rsidR="00A545AE" w:rsidRPr="0038002B">
        <w:rPr>
          <w:rFonts w:cs="Times New Roman"/>
          <w:szCs w:val="24"/>
        </w:rPr>
        <w:t xml:space="preserve"> </w:t>
      </w:r>
      <w:r w:rsidR="00131D3A" w:rsidRPr="0038002B">
        <w:rPr>
          <w:rFonts w:cs="Times New Roman"/>
          <w:szCs w:val="24"/>
        </w:rPr>
        <w:t>veikimą</w:t>
      </w:r>
      <w:r w:rsidR="00A545AE" w:rsidRPr="0038002B">
        <w:rPr>
          <w:rFonts w:cs="Times New Roman"/>
          <w:szCs w:val="24"/>
        </w:rPr>
        <w:t xml:space="preserve"> ar neveikim</w:t>
      </w:r>
      <w:r w:rsidR="00131D3A" w:rsidRPr="0038002B">
        <w:rPr>
          <w:rFonts w:cs="Times New Roman"/>
          <w:szCs w:val="24"/>
        </w:rPr>
        <w:t>ą</w:t>
      </w:r>
      <w:r w:rsidR="00A545AE" w:rsidRPr="0038002B">
        <w:rPr>
          <w:rFonts w:cs="Times New Roman"/>
          <w:szCs w:val="24"/>
        </w:rPr>
        <w:t xml:space="preserve">, </w:t>
      </w:r>
      <w:r w:rsidR="00131D3A" w:rsidRPr="0038002B">
        <w:rPr>
          <w:rFonts w:cs="Times New Roman"/>
          <w:szCs w:val="24"/>
        </w:rPr>
        <w:t>teisė</w:t>
      </w:r>
      <w:r w:rsidR="00A545AE" w:rsidRPr="0038002B">
        <w:rPr>
          <w:rFonts w:cs="Times New Roman"/>
          <w:szCs w:val="24"/>
        </w:rPr>
        <w:t xml:space="preserve">s </w:t>
      </w:r>
      <w:r w:rsidR="00131D3A" w:rsidRPr="0038002B">
        <w:rPr>
          <w:rFonts w:cs="Times New Roman"/>
          <w:szCs w:val="24"/>
        </w:rPr>
        <w:t>normą</w:t>
      </w:r>
      <w:r w:rsidR="00A545AE" w:rsidRPr="0038002B">
        <w:rPr>
          <w:rFonts w:cs="Times New Roman"/>
          <w:szCs w:val="24"/>
        </w:rPr>
        <w:t xml:space="preserve"> ar vertinimo </w:t>
      </w:r>
      <w:r w:rsidR="00131D3A" w:rsidRPr="0038002B">
        <w:rPr>
          <w:rFonts w:cs="Times New Roman"/>
          <w:szCs w:val="24"/>
        </w:rPr>
        <w:t>kriterijų</w:t>
      </w:r>
      <w:r w:rsidR="00A545AE" w:rsidRPr="0038002B">
        <w:rPr>
          <w:rFonts w:cs="Times New Roman"/>
          <w:szCs w:val="24"/>
        </w:rPr>
        <w:t xml:space="preserve">, </w:t>
      </w:r>
      <w:r w:rsidR="00131D3A" w:rsidRPr="0038002B">
        <w:rPr>
          <w:rFonts w:cs="Times New Roman"/>
          <w:szCs w:val="24"/>
        </w:rPr>
        <w:t>sąlygą</w:t>
      </w:r>
      <w:r w:rsidR="00A545AE" w:rsidRPr="0038002B">
        <w:rPr>
          <w:rFonts w:cs="Times New Roman"/>
          <w:szCs w:val="24"/>
        </w:rPr>
        <w:t xml:space="preserve"> ar praktik</w:t>
      </w:r>
      <w:r w:rsidR="00131D3A" w:rsidRPr="0038002B">
        <w:rPr>
          <w:rFonts w:cs="Times New Roman"/>
          <w:szCs w:val="24"/>
        </w:rPr>
        <w:t>ą</w:t>
      </w:r>
      <w:r w:rsidR="00A545AE" w:rsidRPr="0038002B">
        <w:rPr>
          <w:rFonts w:cs="Times New Roman"/>
          <w:szCs w:val="24"/>
        </w:rPr>
        <w:t xml:space="preserve"> pateisina </w:t>
      </w:r>
      <w:r w:rsidR="00131D3A" w:rsidRPr="0038002B">
        <w:rPr>
          <w:rFonts w:cs="Times New Roman"/>
          <w:szCs w:val="24"/>
        </w:rPr>
        <w:t>teisėtas</w:t>
      </w:r>
      <w:r w:rsidR="00A545AE" w:rsidRPr="0038002B">
        <w:rPr>
          <w:rFonts w:cs="Times New Roman"/>
          <w:szCs w:val="24"/>
        </w:rPr>
        <w:t xml:space="preserve"> tikslas, o </w:t>
      </w:r>
      <w:r w:rsidR="00131D3A" w:rsidRPr="0038002B">
        <w:rPr>
          <w:rFonts w:cs="Times New Roman"/>
          <w:szCs w:val="24"/>
        </w:rPr>
        <w:t>Šio</w:t>
      </w:r>
      <w:r w:rsidR="00A545AE" w:rsidRPr="0038002B">
        <w:rPr>
          <w:rFonts w:cs="Times New Roman"/>
          <w:szCs w:val="24"/>
        </w:rPr>
        <w:t xml:space="preserve"> tikslo siekiama tinkamomis </w:t>
      </w:r>
      <w:r w:rsidR="00131D3A" w:rsidRPr="0038002B">
        <w:rPr>
          <w:rFonts w:cs="Times New Roman"/>
          <w:szCs w:val="24"/>
        </w:rPr>
        <w:t>ir bū</w:t>
      </w:r>
      <w:r w:rsidR="00A545AE" w:rsidRPr="0038002B">
        <w:rPr>
          <w:rFonts w:cs="Times New Roman"/>
          <w:szCs w:val="24"/>
        </w:rPr>
        <w:t xml:space="preserve">tinomis </w:t>
      </w:r>
      <w:r w:rsidR="00131D3A" w:rsidRPr="0038002B">
        <w:rPr>
          <w:rFonts w:cs="Times New Roman"/>
          <w:szCs w:val="24"/>
        </w:rPr>
        <w:t>priemonėmis</w:t>
      </w:r>
      <w:r w:rsidR="00A545AE" w:rsidRPr="0038002B">
        <w:rPr>
          <w:rFonts w:cs="Times New Roman"/>
          <w:szCs w:val="24"/>
        </w:rPr>
        <w:t>.</w:t>
      </w:r>
    </w:p>
    <w:p w:rsidR="00A545AE" w:rsidRPr="0038002B" w:rsidRDefault="00527B1B" w:rsidP="00A545AE">
      <w:pPr>
        <w:autoSpaceDE w:val="0"/>
        <w:autoSpaceDN w:val="0"/>
        <w:adjustRightInd w:val="0"/>
        <w:spacing w:after="0" w:line="240" w:lineRule="auto"/>
        <w:jc w:val="both"/>
        <w:rPr>
          <w:rFonts w:cs="Times New Roman"/>
          <w:szCs w:val="24"/>
        </w:rPr>
      </w:pPr>
      <w:r w:rsidRPr="0038002B">
        <w:rPr>
          <w:rFonts w:cs="Times New Roman"/>
          <w:szCs w:val="24"/>
        </w:rPr>
        <w:t>4.4.</w:t>
      </w:r>
      <w:r w:rsidR="00A545AE" w:rsidRPr="0038002B">
        <w:rPr>
          <w:rFonts w:cs="Times New Roman"/>
          <w:szCs w:val="24"/>
        </w:rPr>
        <w:t xml:space="preserve"> Priekabiavimas </w:t>
      </w:r>
      <w:r w:rsidRPr="0038002B">
        <w:rPr>
          <w:rFonts w:cs="Times New Roman"/>
          <w:szCs w:val="24"/>
        </w:rPr>
        <w:t>–</w:t>
      </w:r>
      <w:r w:rsidR="00A545AE" w:rsidRPr="0038002B">
        <w:rPr>
          <w:rFonts w:cs="Times New Roman"/>
          <w:szCs w:val="24"/>
        </w:rPr>
        <w:t xml:space="preserve"> nepageidaujamas elgesys, kai lyties, </w:t>
      </w:r>
      <w:r w:rsidR="00131D3A" w:rsidRPr="0038002B">
        <w:rPr>
          <w:rFonts w:cs="Times New Roman"/>
          <w:szCs w:val="24"/>
        </w:rPr>
        <w:t>rasės</w:t>
      </w:r>
      <w:r w:rsidR="00A545AE" w:rsidRPr="0038002B">
        <w:rPr>
          <w:rFonts w:cs="Times New Roman"/>
          <w:szCs w:val="24"/>
        </w:rPr>
        <w:t xml:space="preserve">, </w:t>
      </w:r>
      <w:r w:rsidR="00131D3A" w:rsidRPr="0038002B">
        <w:rPr>
          <w:rFonts w:cs="Times New Roman"/>
          <w:szCs w:val="24"/>
        </w:rPr>
        <w:t>tautybė</w:t>
      </w:r>
      <w:r w:rsidR="00A545AE" w:rsidRPr="0038002B">
        <w:rPr>
          <w:rFonts w:cs="Times New Roman"/>
          <w:szCs w:val="24"/>
        </w:rPr>
        <w:t>s, kalbos, kilm</w:t>
      </w:r>
      <w:r w:rsidR="00131D3A" w:rsidRPr="0038002B">
        <w:rPr>
          <w:rFonts w:cs="Times New Roman"/>
          <w:szCs w:val="24"/>
        </w:rPr>
        <w:t>ė</w:t>
      </w:r>
      <w:r w:rsidR="00A545AE" w:rsidRPr="0038002B">
        <w:rPr>
          <w:rFonts w:cs="Times New Roman"/>
          <w:szCs w:val="24"/>
        </w:rPr>
        <w:t>s,</w:t>
      </w:r>
      <w:r w:rsidR="00131D3A" w:rsidRPr="0038002B">
        <w:rPr>
          <w:rFonts w:cs="Times New Roman"/>
          <w:szCs w:val="24"/>
        </w:rPr>
        <w:t xml:space="preserve"> </w:t>
      </w:r>
      <w:r w:rsidR="00A545AE" w:rsidRPr="0038002B">
        <w:rPr>
          <w:rFonts w:cs="Times New Roman"/>
          <w:szCs w:val="24"/>
        </w:rPr>
        <w:t>socialin</w:t>
      </w:r>
      <w:r w:rsidR="00131D3A" w:rsidRPr="0038002B">
        <w:rPr>
          <w:rFonts w:cs="Times New Roman"/>
          <w:szCs w:val="24"/>
        </w:rPr>
        <w:t>ė</w:t>
      </w:r>
      <w:r w:rsidR="00A545AE" w:rsidRPr="0038002B">
        <w:rPr>
          <w:rFonts w:cs="Times New Roman"/>
          <w:szCs w:val="24"/>
        </w:rPr>
        <w:t xml:space="preserve">s </w:t>
      </w:r>
      <w:r w:rsidR="00131D3A" w:rsidRPr="0038002B">
        <w:rPr>
          <w:rFonts w:cs="Times New Roman"/>
          <w:szCs w:val="24"/>
        </w:rPr>
        <w:t>padėties</w:t>
      </w:r>
      <w:r w:rsidR="00A545AE" w:rsidRPr="0038002B">
        <w:rPr>
          <w:rFonts w:cs="Times New Roman"/>
          <w:szCs w:val="24"/>
        </w:rPr>
        <w:t xml:space="preserve">, </w:t>
      </w:r>
      <w:r w:rsidR="00131D3A" w:rsidRPr="0038002B">
        <w:rPr>
          <w:rFonts w:cs="Times New Roman"/>
          <w:szCs w:val="24"/>
        </w:rPr>
        <w:t>tikėjimo</w:t>
      </w:r>
      <w:r w:rsidR="00A545AE" w:rsidRPr="0038002B">
        <w:rPr>
          <w:rFonts w:cs="Times New Roman"/>
          <w:szCs w:val="24"/>
        </w:rPr>
        <w:t xml:space="preserve">, </w:t>
      </w:r>
      <w:r w:rsidR="00131D3A" w:rsidRPr="0038002B">
        <w:rPr>
          <w:rFonts w:cs="Times New Roman"/>
          <w:szCs w:val="24"/>
        </w:rPr>
        <w:t>įsitikinimų ar pažiūrų, amžiaus, lytinės orientacijos, negalios, etninės priklausomybės, religijos</w:t>
      </w:r>
      <w:r w:rsidR="00A545AE" w:rsidRPr="0038002B">
        <w:rPr>
          <w:rFonts w:cs="Times New Roman"/>
          <w:szCs w:val="24"/>
        </w:rPr>
        <w:t xml:space="preserve"> pagrindu siekiama </w:t>
      </w:r>
      <w:r w:rsidR="00131D3A" w:rsidRPr="0038002B">
        <w:rPr>
          <w:rFonts w:cs="Times New Roman"/>
          <w:szCs w:val="24"/>
        </w:rPr>
        <w:t>įžeisti</w:t>
      </w:r>
      <w:r w:rsidR="00A545AE" w:rsidRPr="0038002B">
        <w:rPr>
          <w:rFonts w:cs="Times New Roman"/>
          <w:szCs w:val="24"/>
        </w:rPr>
        <w:t xml:space="preserve"> arba </w:t>
      </w:r>
      <w:r w:rsidR="00131D3A" w:rsidRPr="0038002B">
        <w:rPr>
          <w:rFonts w:cs="Times New Roman"/>
          <w:szCs w:val="24"/>
        </w:rPr>
        <w:t>įžeidž</w:t>
      </w:r>
      <w:r w:rsidR="00A545AE" w:rsidRPr="0038002B">
        <w:rPr>
          <w:rFonts w:cs="Times New Roman"/>
          <w:szCs w:val="24"/>
        </w:rPr>
        <w:t>iamas asmens orumas ir</w:t>
      </w:r>
      <w:r w:rsidR="00131D3A" w:rsidRPr="0038002B">
        <w:rPr>
          <w:rFonts w:cs="Times New Roman"/>
          <w:szCs w:val="24"/>
        </w:rPr>
        <w:t xml:space="preserve"> </w:t>
      </w:r>
      <w:r w:rsidR="00A545AE" w:rsidRPr="0038002B">
        <w:rPr>
          <w:rFonts w:cs="Times New Roman"/>
          <w:szCs w:val="24"/>
        </w:rPr>
        <w:t>siekiama sukurti arba sukuriama bauginanti, prie</w:t>
      </w:r>
      <w:r w:rsidR="00131D3A" w:rsidRPr="0038002B">
        <w:rPr>
          <w:rFonts w:cs="Times New Roman"/>
          <w:szCs w:val="24"/>
        </w:rPr>
        <w:t>š</w:t>
      </w:r>
      <w:r w:rsidR="00A545AE" w:rsidRPr="0038002B">
        <w:rPr>
          <w:rFonts w:cs="Times New Roman"/>
          <w:szCs w:val="24"/>
        </w:rPr>
        <w:t>i</w:t>
      </w:r>
      <w:r w:rsidR="00131D3A" w:rsidRPr="0038002B">
        <w:rPr>
          <w:rFonts w:cs="Times New Roman"/>
          <w:szCs w:val="24"/>
        </w:rPr>
        <w:t>š</w:t>
      </w:r>
      <w:r w:rsidR="00A545AE" w:rsidRPr="0038002B">
        <w:rPr>
          <w:rFonts w:cs="Times New Roman"/>
          <w:szCs w:val="24"/>
        </w:rPr>
        <w:t xml:space="preserve">ka, </w:t>
      </w:r>
      <w:r w:rsidR="00131D3A" w:rsidRPr="0038002B">
        <w:rPr>
          <w:rFonts w:cs="Times New Roman"/>
          <w:szCs w:val="24"/>
        </w:rPr>
        <w:t xml:space="preserve">žeminanti </w:t>
      </w:r>
      <w:r w:rsidR="00A545AE" w:rsidRPr="0038002B">
        <w:rPr>
          <w:rFonts w:cs="Times New Roman"/>
          <w:szCs w:val="24"/>
        </w:rPr>
        <w:t xml:space="preserve">ar </w:t>
      </w:r>
      <w:r w:rsidR="00131D3A" w:rsidRPr="0038002B">
        <w:rPr>
          <w:rFonts w:cs="Times New Roman"/>
          <w:szCs w:val="24"/>
        </w:rPr>
        <w:t>įžeidžianti</w:t>
      </w:r>
      <w:r w:rsidR="00A545AE" w:rsidRPr="0038002B">
        <w:rPr>
          <w:rFonts w:cs="Times New Roman"/>
          <w:szCs w:val="24"/>
        </w:rPr>
        <w:t xml:space="preserve"> aplinka.</w:t>
      </w:r>
    </w:p>
    <w:p w:rsidR="00A545AE" w:rsidRPr="0038002B" w:rsidRDefault="00527B1B" w:rsidP="00A545AE">
      <w:pPr>
        <w:autoSpaceDE w:val="0"/>
        <w:autoSpaceDN w:val="0"/>
        <w:adjustRightInd w:val="0"/>
        <w:spacing w:after="0" w:line="240" w:lineRule="auto"/>
        <w:jc w:val="both"/>
        <w:rPr>
          <w:rFonts w:cs="Times New Roman"/>
          <w:szCs w:val="24"/>
        </w:rPr>
      </w:pPr>
      <w:r w:rsidRPr="0038002B">
        <w:rPr>
          <w:rFonts w:cs="Times New Roman"/>
          <w:szCs w:val="24"/>
        </w:rPr>
        <w:t>4.5</w:t>
      </w:r>
      <w:r w:rsidR="00A545AE" w:rsidRPr="0038002B">
        <w:rPr>
          <w:rFonts w:cs="Times New Roman"/>
          <w:szCs w:val="24"/>
        </w:rPr>
        <w:t>. Socialin</w:t>
      </w:r>
      <w:r w:rsidRPr="0038002B">
        <w:rPr>
          <w:rFonts w:cs="Times New Roman"/>
          <w:szCs w:val="24"/>
        </w:rPr>
        <w:t>ė</w:t>
      </w:r>
      <w:r w:rsidR="00A545AE" w:rsidRPr="0038002B">
        <w:rPr>
          <w:rFonts w:cs="Times New Roman"/>
          <w:szCs w:val="24"/>
        </w:rPr>
        <w:t xml:space="preserve"> </w:t>
      </w:r>
      <w:r w:rsidRPr="0038002B">
        <w:rPr>
          <w:rFonts w:cs="Times New Roman"/>
          <w:szCs w:val="24"/>
        </w:rPr>
        <w:t>padėtis</w:t>
      </w:r>
      <w:r w:rsidR="00A545AE" w:rsidRPr="0038002B">
        <w:rPr>
          <w:rFonts w:cs="Times New Roman"/>
          <w:szCs w:val="24"/>
        </w:rPr>
        <w:t xml:space="preserve"> </w:t>
      </w:r>
      <w:r w:rsidRPr="0038002B">
        <w:rPr>
          <w:rFonts w:cs="Times New Roman"/>
          <w:szCs w:val="24"/>
        </w:rPr>
        <w:t>–</w:t>
      </w:r>
      <w:r w:rsidR="00A545AE" w:rsidRPr="0038002B">
        <w:rPr>
          <w:rFonts w:cs="Times New Roman"/>
          <w:szCs w:val="24"/>
        </w:rPr>
        <w:t xml:space="preserve"> fizinio asmens </w:t>
      </w:r>
      <w:r w:rsidRPr="0038002B">
        <w:rPr>
          <w:rFonts w:cs="Times New Roman"/>
          <w:szCs w:val="24"/>
        </w:rPr>
        <w:t>įgytas</w:t>
      </w:r>
      <w:r w:rsidR="00A545AE" w:rsidRPr="0038002B">
        <w:rPr>
          <w:rFonts w:cs="Times New Roman"/>
          <w:szCs w:val="24"/>
        </w:rPr>
        <w:t xml:space="preserve"> i</w:t>
      </w:r>
      <w:r w:rsidRPr="0038002B">
        <w:rPr>
          <w:rFonts w:cs="Times New Roman"/>
          <w:szCs w:val="24"/>
        </w:rPr>
        <w:t>š</w:t>
      </w:r>
      <w:r w:rsidR="00A545AE" w:rsidRPr="0038002B">
        <w:rPr>
          <w:rFonts w:cs="Times New Roman"/>
          <w:szCs w:val="24"/>
        </w:rPr>
        <w:t xml:space="preserve">silavinimas, </w:t>
      </w:r>
      <w:r w:rsidRPr="0038002B">
        <w:rPr>
          <w:rFonts w:cs="Times New Roman"/>
          <w:szCs w:val="24"/>
        </w:rPr>
        <w:t>kvalifikacija</w:t>
      </w:r>
      <w:r w:rsidR="00A545AE" w:rsidRPr="0038002B">
        <w:rPr>
          <w:rFonts w:cs="Times New Roman"/>
          <w:szCs w:val="24"/>
        </w:rPr>
        <w:t xml:space="preserve"> ar mokymasis ir</w:t>
      </w:r>
      <w:r w:rsidRPr="0038002B">
        <w:rPr>
          <w:rFonts w:cs="Times New Roman"/>
          <w:szCs w:val="24"/>
        </w:rPr>
        <w:t xml:space="preserve"> </w:t>
      </w:r>
      <w:r w:rsidR="00A545AE" w:rsidRPr="0038002B">
        <w:rPr>
          <w:rFonts w:cs="Times New Roman"/>
          <w:szCs w:val="24"/>
        </w:rPr>
        <w:t xml:space="preserve">studijos mokslo ir </w:t>
      </w:r>
      <w:r w:rsidRPr="0038002B">
        <w:rPr>
          <w:rFonts w:cs="Times New Roman"/>
          <w:szCs w:val="24"/>
        </w:rPr>
        <w:t>studijų</w:t>
      </w:r>
      <w:r w:rsidR="00A545AE" w:rsidRPr="0038002B">
        <w:rPr>
          <w:rFonts w:cs="Times New Roman"/>
          <w:szCs w:val="24"/>
        </w:rPr>
        <w:t xml:space="preserve"> sistemai </w:t>
      </w:r>
      <w:r w:rsidRPr="0038002B">
        <w:rPr>
          <w:rFonts w:cs="Times New Roman"/>
          <w:szCs w:val="24"/>
        </w:rPr>
        <w:t>priklausančiose</w:t>
      </w:r>
      <w:r w:rsidR="00A545AE" w:rsidRPr="0038002B">
        <w:rPr>
          <w:rFonts w:cs="Times New Roman"/>
          <w:szCs w:val="24"/>
        </w:rPr>
        <w:t xml:space="preserve"> </w:t>
      </w:r>
      <w:r w:rsidRPr="0038002B">
        <w:rPr>
          <w:rFonts w:cs="Times New Roman"/>
          <w:szCs w:val="24"/>
        </w:rPr>
        <w:t>įstaigose</w:t>
      </w:r>
      <w:r w:rsidR="00A545AE" w:rsidRPr="0038002B">
        <w:rPr>
          <w:rFonts w:cs="Times New Roman"/>
          <w:szCs w:val="24"/>
        </w:rPr>
        <w:t xml:space="preserve">, turima </w:t>
      </w:r>
      <w:r w:rsidRPr="0038002B">
        <w:rPr>
          <w:rFonts w:cs="Times New Roman"/>
          <w:szCs w:val="24"/>
        </w:rPr>
        <w:t>nuosavybė</w:t>
      </w:r>
      <w:r w:rsidR="00A545AE" w:rsidRPr="0038002B">
        <w:rPr>
          <w:rFonts w:cs="Times New Roman"/>
          <w:szCs w:val="24"/>
        </w:rPr>
        <w:t>, gaunamos</w:t>
      </w:r>
      <w:r w:rsidRPr="0038002B">
        <w:rPr>
          <w:rFonts w:cs="Times New Roman"/>
          <w:szCs w:val="24"/>
        </w:rPr>
        <w:t xml:space="preserve"> </w:t>
      </w:r>
      <w:r w:rsidR="00A545AE" w:rsidRPr="0038002B">
        <w:rPr>
          <w:rFonts w:cs="Times New Roman"/>
          <w:szCs w:val="24"/>
        </w:rPr>
        <w:t>pajamos, teises aktuose nustatytos valstybes paramos poreikis ir (arba) kiti su asmens finansine</w:t>
      </w:r>
      <w:r w:rsidRPr="0038002B">
        <w:rPr>
          <w:rFonts w:cs="Times New Roman"/>
          <w:szCs w:val="24"/>
        </w:rPr>
        <w:t xml:space="preserve"> </w:t>
      </w:r>
      <w:r w:rsidR="00A545AE" w:rsidRPr="0038002B">
        <w:rPr>
          <w:rFonts w:cs="Times New Roman"/>
          <w:szCs w:val="24"/>
        </w:rPr>
        <w:t xml:space="preserve">(ekonomine) </w:t>
      </w:r>
      <w:r w:rsidRPr="0038002B">
        <w:rPr>
          <w:rFonts w:cs="Times New Roman"/>
          <w:szCs w:val="24"/>
        </w:rPr>
        <w:t>padėtimi</w:t>
      </w:r>
      <w:r w:rsidR="00A545AE" w:rsidRPr="0038002B">
        <w:rPr>
          <w:rFonts w:cs="Times New Roman"/>
          <w:szCs w:val="24"/>
        </w:rPr>
        <w:t xml:space="preserve"> </w:t>
      </w:r>
      <w:r w:rsidRPr="0038002B">
        <w:rPr>
          <w:rFonts w:cs="Times New Roman"/>
          <w:szCs w:val="24"/>
        </w:rPr>
        <w:t>susiję</w:t>
      </w:r>
      <w:r w:rsidR="00A545AE" w:rsidRPr="0038002B">
        <w:rPr>
          <w:rFonts w:cs="Times New Roman"/>
          <w:szCs w:val="24"/>
        </w:rPr>
        <w:t xml:space="preserve"> veiksniai.</w:t>
      </w:r>
    </w:p>
    <w:p w:rsidR="00A545AE" w:rsidRPr="0038002B" w:rsidRDefault="00527B1B" w:rsidP="00A545AE">
      <w:pPr>
        <w:autoSpaceDE w:val="0"/>
        <w:autoSpaceDN w:val="0"/>
        <w:adjustRightInd w:val="0"/>
        <w:spacing w:after="0" w:line="240" w:lineRule="auto"/>
        <w:jc w:val="both"/>
        <w:rPr>
          <w:rFonts w:cs="Times New Roman"/>
          <w:szCs w:val="24"/>
        </w:rPr>
      </w:pPr>
      <w:r w:rsidRPr="0038002B">
        <w:rPr>
          <w:rFonts w:cs="Times New Roman"/>
          <w:szCs w:val="24"/>
        </w:rPr>
        <w:t xml:space="preserve">4.6. </w:t>
      </w:r>
      <w:r w:rsidR="00A545AE" w:rsidRPr="0038002B">
        <w:rPr>
          <w:rFonts w:cs="Times New Roman"/>
          <w:szCs w:val="24"/>
        </w:rPr>
        <w:t xml:space="preserve"> </w:t>
      </w:r>
      <w:r w:rsidRPr="0038002B">
        <w:rPr>
          <w:rFonts w:cs="Times New Roman"/>
          <w:szCs w:val="24"/>
        </w:rPr>
        <w:t>Tiesioginė</w:t>
      </w:r>
      <w:r w:rsidR="00A545AE" w:rsidRPr="0038002B">
        <w:rPr>
          <w:rFonts w:cs="Times New Roman"/>
          <w:szCs w:val="24"/>
        </w:rPr>
        <w:t xml:space="preserve"> diskriminacija </w:t>
      </w:r>
      <w:r w:rsidRPr="0038002B">
        <w:rPr>
          <w:rFonts w:cs="Times New Roman"/>
          <w:szCs w:val="24"/>
        </w:rPr>
        <w:t>–</w:t>
      </w:r>
      <w:r w:rsidR="00A545AE" w:rsidRPr="0038002B">
        <w:rPr>
          <w:rFonts w:cs="Times New Roman"/>
          <w:szCs w:val="24"/>
        </w:rPr>
        <w:t xml:space="preserve"> elgesys su asmeniu, kai </w:t>
      </w:r>
      <w:r w:rsidRPr="0038002B">
        <w:rPr>
          <w:rFonts w:cs="Times New Roman"/>
          <w:szCs w:val="24"/>
        </w:rPr>
        <w:t>lyties, rasės, tautybės, kalbos, kilmės, socialinės padėties, tikėjimo, įsitikinimų ar pažiūrų, amžiaus, lytinės orientacijos, negalios, etninės priklausomybės, religijos pagrindu</w:t>
      </w:r>
      <w:r w:rsidR="00A545AE" w:rsidRPr="0038002B">
        <w:rPr>
          <w:rFonts w:cs="Times New Roman"/>
          <w:szCs w:val="24"/>
        </w:rPr>
        <w:t xml:space="preserve"> jam taikomos ma</w:t>
      </w:r>
      <w:r w:rsidRPr="0038002B">
        <w:rPr>
          <w:rFonts w:cs="Times New Roman"/>
          <w:szCs w:val="24"/>
        </w:rPr>
        <w:t>ž</w:t>
      </w:r>
      <w:r w:rsidR="00A545AE" w:rsidRPr="0038002B">
        <w:rPr>
          <w:rFonts w:cs="Times New Roman"/>
          <w:szCs w:val="24"/>
        </w:rPr>
        <w:t>iau palankios s</w:t>
      </w:r>
      <w:r w:rsidRPr="0038002B">
        <w:rPr>
          <w:rFonts w:cs="Times New Roman"/>
          <w:szCs w:val="24"/>
        </w:rPr>
        <w:t>ą</w:t>
      </w:r>
      <w:r w:rsidR="00A545AE" w:rsidRPr="0038002B">
        <w:rPr>
          <w:rFonts w:cs="Times New Roman"/>
          <w:szCs w:val="24"/>
        </w:rPr>
        <w:t>lygos,</w:t>
      </w:r>
      <w:r w:rsidRPr="0038002B">
        <w:rPr>
          <w:rFonts w:cs="Times New Roman"/>
          <w:szCs w:val="24"/>
        </w:rPr>
        <w:t xml:space="preserve"> </w:t>
      </w:r>
      <w:r w:rsidR="00A545AE" w:rsidRPr="0038002B">
        <w:rPr>
          <w:rFonts w:cs="Times New Roman"/>
          <w:szCs w:val="24"/>
        </w:rPr>
        <w:t>negu pana</w:t>
      </w:r>
      <w:r w:rsidRPr="0038002B">
        <w:rPr>
          <w:rFonts w:cs="Times New Roman"/>
          <w:szCs w:val="24"/>
        </w:rPr>
        <w:t>š</w:t>
      </w:r>
      <w:r w:rsidR="00A545AE" w:rsidRPr="0038002B">
        <w:rPr>
          <w:rFonts w:cs="Times New Roman"/>
          <w:szCs w:val="24"/>
        </w:rPr>
        <w:t xml:space="preserve">iomis </w:t>
      </w:r>
      <w:r w:rsidRPr="0038002B">
        <w:rPr>
          <w:rFonts w:cs="Times New Roman"/>
          <w:szCs w:val="24"/>
        </w:rPr>
        <w:t>aplinkybėmis</w:t>
      </w:r>
      <w:r w:rsidR="00A545AE" w:rsidRPr="0038002B">
        <w:rPr>
          <w:rFonts w:cs="Times New Roman"/>
          <w:szCs w:val="24"/>
        </w:rPr>
        <w:t xml:space="preserve"> yra, buvo ar b</w:t>
      </w:r>
      <w:r w:rsidRPr="0038002B">
        <w:rPr>
          <w:rFonts w:cs="Times New Roman"/>
          <w:szCs w:val="24"/>
        </w:rPr>
        <w:t>ū</w:t>
      </w:r>
      <w:r w:rsidR="00A545AE" w:rsidRPr="0038002B">
        <w:rPr>
          <w:rFonts w:cs="Times New Roman"/>
          <w:szCs w:val="24"/>
        </w:rPr>
        <w:t>t</w:t>
      </w:r>
      <w:r w:rsidRPr="0038002B">
        <w:rPr>
          <w:rFonts w:cs="Times New Roman"/>
          <w:szCs w:val="24"/>
        </w:rPr>
        <w:t>ų</w:t>
      </w:r>
      <w:r w:rsidR="00A545AE" w:rsidRPr="0038002B">
        <w:rPr>
          <w:rFonts w:cs="Times New Roman"/>
          <w:szCs w:val="24"/>
        </w:rPr>
        <w:t xml:space="preserve"> taikomos kitam asmeniui, </w:t>
      </w:r>
      <w:r w:rsidRPr="0038002B">
        <w:rPr>
          <w:rFonts w:cs="Times New Roman"/>
          <w:szCs w:val="24"/>
        </w:rPr>
        <w:t>išskyrus</w:t>
      </w:r>
      <w:r w:rsidR="00A545AE" w:rsidRPr="0038002B">
        <w:rPr>
          <w:rFonts w:cs="Times New Roman"/>
          <w:szCs w:val="24"/>
        </w:rPr>
        <w:t>:</w:t>
      </w:r>
    </w:p>
    <w:p w:rsidR="00A545AE" w:rsidRPr="0038002B" w:rsidRDefault="008277A1" w:rsidP="00A545AE">
      <w:pPr>
        <w:autoSpaceDE w:val="0"/>
        <w:autoSpaceDN w:val="0"/>
        <w:adjustRightInd w:val="0"/>
        <w:spacing w:after="0" w:line="240" w:lineRule="auto"/>
        <w:jc w:val="both"/>
        <w:rPr>
          <w:rFonts w:cs="Times New Roman"/>
          <w:szCs w:val="24"/>
        </w:rPr>
      </w:pPr>
      <w:r w:rsidRPr="0038002B">
        <w:rPr>
          <w:rFonts w:cs="Times New Roman"/>
          <w:szCs w:val="24"/>
        </w:rPr>
        <w:t>4.6.1.</w:t>
      </w:r>
      <w:r w:rsidR="00A545AE" w:rsidRPr="0038002B">
        <w:rPr>
          <w:rFonts w:cs="Times New Roman"/>
          <w:szCs w:val="24"/>
        </w:rPr>
        <w:t xml:space="preserve"> </w:t>
      </w:r>
      <w:r w:rsidR="00527B1B" w:rsidRPr="0038002B">
        <w:rPr>
          <w:rFonts w:cs="Times New Roman"/>
          <w:szCs w:val="24"/>
        </w:rPr>
        <w:t>į</w:t>
      </w:r>
      <w:r w:rsidR="00A545AE" w:rsidRPr="0038002B">
        <w:rPr>
          <w:rFonts w:cs="Times New Roman"/>
          <w:szCs w:val="24"/>
        </w:rPr>
        <w:t>staty</w:t>
      </w:r>
      <w:r w:rsidR="00527B1B" w:rsidRPr="0038002B">
        <w:rPr>
          <w:rFonts w:cs="Times New Roman"/>
          <w:szCs w:val="24"/>
        </w:rPr>
        <w:t>mų</w:t>
      </w:r>
      <w:r w:rsidR="00A545AE" w:rsidRPr="0038002B">
        <w:rPr>
          <w:rFonts w:cs="Times New Roman"/>
          <w:szCs w:val="24"/>
        </w:rPr>
        <w:t xml:space="preserve"> nustatytus apribojimus </w:t>
      </w:r>
      <w:r w:rsidR="00527B1B" w:rsidRPr="0038002B">
        <w:rPr>
          <w:rFonts w:cs="Times New Roman"/>
          <w:szCs w:val="24"/>
        </w:rPr>
        <w:t>dėl</w:t>
      </w:r>
      <w:r w:rsidR="00A545AE" w:rsidRPr="0038002B">
        <w:rPr>
          <w:rFonts w:cs="Times New Roman"/>
          <w:szCs w:val="24"/>
        </w:rPr>
        <w:t xml:space="preserve"> </w:t>
      </w:r>
      <w:r w:rsidR="00527B1B" w:rsidRPr="0038002B">
        <w:rPr>
          <w:rFonts w:cs="Times New Roman"/>
          <w:szCs w:val="24"/>
        </w:rPr>
        <w:t>amžiaus</w:t>
      </w:r>
      <w:r w:rsidR="00A545AE" w:rsidRPr="0038002B">
        <w:rPr>
          <w:rFonts w:cs="Times New Roman"/>
          <w:szCs w:val="24"/>
        </w:rPr>
        <w:t xml:space="preserve">, kai tai pateisina </w:t>
      </w:r>
      <w:r w:rsidR="00527B1B" w:rsidRPr="0038002B">
        <w:rPr>
          <w:rFonts w:cs="Times New Roman"/>
          <w:szCs w:val="24"/>
        </w:rPr>
        <w:t>teisėtas</w:t>
      </w:r>
      <w:r w:rsidR="00A545AE" w:rsidRPr="0038002B">
        <w:rPr>
          <w:rFonts w:cs="Times New Roman"/>
          <w:szCs w:val="24"/>
        </w:rPr>
        <w:t xml:space="preserve"> tikslas, o </w:t>
      </w:r>
      <w:r w:rsidR="00527B1B" w:rsidRPr="0038002B">
        <w:rPr>
          <w:rFonts w:cs="Times New Roman"/>
          <w:szCs w:val="24"/>
        </w:rPr>
        <w:t>Šio</w:t>
      </w:r>
      <w:r w:rsidR="00A545AE" w:rsidRPr="0038002B">
        <w:rPr>
          <w:rFonts w:cs="Times New Roman"/>
          <w:szCs w:val="24"/>
        </w:rPr>
        <w:t xml:space="preserve"> tiks</w:t>
      </w:r>
      <w:r w:rsidR="00527B1B" w:rsidRPr="0038002B">
        <w:rPr>
          <w:rFonts w:cs="Times New Roman"/>
          <w:szCs w:val="24"/>
        </w:rPr>
        <w:t xml:space="preserve">lo </w:t>
      </w:r>
      <w:r w:rsidR="00A545AE" w:rsidRPr="0038002B">
        <w:rPr>
          <w:rFonts w:cs="Times New Roman"/>
          <w:szCs w:val="24"/>
        </w:rPr>
        <w:t xml:space="preserve">siekiama tinkamomis ir </w:t>
      </w:r>
      <w:r w:rsidR="00527B1B" w:rsidRPr="0038002B">
        <w:rPr>
          <w:rFonts w:cs="Times New Roman"/>
          <w:szCs w:val="24"/>
        </w:rPr>
        <w:t>būtinomis</w:t>
      </w:r>
      <w:r w:rsidR="00A545AE" w:rsidRPr="0038002B">
        <w:rPr>
          <w:rFonts w:cs="Times New Roman"/>
          <w:szCs w:val="24"/>
        </w:rPr>
        <w:t xml:space="preserve"> </w:t>
      </w:r>
      <w:r w:rsidR="00527B1B" w:rsidRPr="0038002B">
        <w:rPr>
          <w:rFonts w:cs="Times New Roman"/>
          <w:szCs w:val="24"/>
        </w:rPr>
        <w:t>priemonėmis</w:t>
      </w:r>
      <w:r w:rsidR="00A545AE" w:rsidRPr="0038002B">
        <w:rPr>
          <w:rFonts w:cs="Times New Roman"/>
          <w:szCs w:val="24"/>
        </w:rPr>
        <w:t>;</w:t>
      </w:r>
    </w:p>
    <w:p w:rsidR="00A545AE" w:rsidRPr="0038002B" w:rsidRDefault="008277A1" w:rsidP="00A545AE">
      <w:pPr>
        <w:autoSpaceDE w:val="0"/>
        <w:autoSpaceDN w:val="0"/>
        <w:adjustRightInd w:val="0"/>
        <w:spacing w:after="0" w:line="240" w:lineRule="auto"/>
        <w:jc w:val="both"/>
        <w:rPr>
          <w:rFonts w:cs="Times New Roman"/>
          <w:szCs w:val="24"/>
        </w:rPr>
      </w:pPr>
      <w:r w:rsidRPr="0038002B">
        <w:rPr>
          <w:rFonts w:cs="Times New Roman"/>
          <w:szCs w:val="24"/>
        </w:rPr>
        <w:t xml:space="preserve">4.6.2. </w:t>
      </w:r>
      <w:r w:rsidR="00527B1B" w:rsidRPr="0038002B">
        <w:rPr>
          <w:rFonts w:cs="Times New Roman"/>
          <w:szCs w:val="24"/>
        </w:rPr>
        <w:t xml:space="preserve">įstatymų </w:t>
      </w:r>
      <w:r w:rsidRPr="0038002B">
        <w:rPr>
          <w:rFonts w:cs="Times New Roman"/>
          <w:szCs w:val="24"/>
        </w:rPr>
        <w:t>nustaty</w:t>
      </w:r>
      <w:r w:rsidR="00A545AE" w:rsidRPr="0038002B">
        <w:rPr>
          <w:rFonts w:cs="Times New Roman"/>
          <w:szCs w:val="24"/>
        </w:rPr>
        <w:t>t</w:t>
      </w:r>
      <w:r w:rsidRPr="0038002B">
        <w:rPr>
          <w:rFonts w:cs="Times New Roman"/>
          <w:szCs w:val="24"/>
        </w:rPr>
        <w:t>ų reikalavimų</w:t>
      </w:r>
      <w:r w:rsidR="00A545AE" w:rsidRPr="0038002B">
        <w:rPr>
          <w:rFonts w:cs="Times New Roman"/>
          <w:szCs w:val="24"/>
        </w:rPr>
        <w:t xml:space="preserve"> </w:t>
      </w:r>
      <w:r w:rsidRPr="0038002B">
        <w:rPr>
          <w:rFonts w:cs="Times New Roman"/>
          <w:szCs w:val="24"/>
        </w:rPr>
        <w:t>mokėti</w:t>
      </w:r>
      <w:r w:rsidR="00A545AE" w:rsidRPr="0038002B">
        <w:rPr>
          <w:rFonts w:cs="Times New Roman"/>
          <w:szCs w:val="24"/>
        </w:rPr>
        <w:t xml:space="preserve"> </w:t>
      </w:r>
      <w:r w:rsidRPr="0038002B">
        <w:rPr>
          <w:rFonts w:cs="Times New Roman"/>
          <w:szCs w:val="24"/>
        </w:rPr>
        <w:t>valstybinę kalbą</w:t>
      </w:r>
      <w:r w:rsidR="00A545AE" w:rsidRPr="0038002B">
        <w:rPr>
          <w:rFonts w:cs="Times New Roman"/>
          <w:szCs w:val="24"/>
        </w:rPr>
        <w:t>;</w:t>
      </w:r>
    </w:p>
    <w:p w:rsidR="008277A1" w:rsidRPr="0038002B" w:rsidRDefault="008277A1" w:rsidP="00A545AE">
      <w:pPr>
        <w:autoSpaceDE w:val="0"/>
        <w:autoSpaceDN w:val="0"/>
        <w:adjustRightInd w:val="0"/>
        <w:spacing w:after="0" w:line="240" w:lineRule="auto"/>
        <w:jc w:val="both"/>
        <w:rPr>
          <w:rFonts w:cs="Times New Roman"/>
          <w:szCs w:val="24"/>
        </w:rPr>
      </w:pPr>
      <w:r w:rsidRPr="0038002B">
        <w:rPr>
          <w:rFonts w:cs="Times New Roman"/>
          <w:szCs w:val="24"/>
        </w:rPr>
        <w:t xml:space="preserve">4.6.3. </w:t>
      </w:r>
      <w:r w:rsidR="00527B1B" w:rsidRPr="0038002B">
        <w:rPr>
          <w:rFonts w:cs="Times New Roman"/>
          <w:szCs w:val="24"/>
        </w:rPr>
        <w:t xml:space="preserve">įstatymų </w:t>
      </w:r>
      <w:r w:rsidR="00A545AE" w:rsidRPr="0038002B">
        <w:rPr>
          <w:rFonts w:cs="Times New Roman"/>
          <w:szCs w:val="24"/>
        </w:rPr>
        <w:t>nustatytais atvejais draudim</w:t>
      </w:r>
      <w:r w:rsidRPr="0038002B">
        <w:rPr>
          <w:rFonts w:cs="Times New Roman"/>
          <w:szCs w:val="24"/>
        </w:rPr>
        <w:t>ą</w:t>
      </w:r>
      <w:r w:rsidR="00A545AE" w:rsidRPr="0038002B">
        <w:rPr>
          <w:rFonts w:cs="Times New Roman"/>
          <w:szCs w:val="24"/>
        </w:rPr>
        <w:t xml:space="preserve"> dalyvauti </w:t>
      </w:r>
      <w:r w:rsidRPr="0038002B">
        <w:rPr>
          <w:rFonts w:cs="Times New Roman"/>
          <w:szCs w:val="24"/>
        </w:rPr>
        <w:t>politinėje veikloje;</w:t>
      </w:r>
    </w:p>
    <w:p w:rsidR="00A545AE" w:rsidRPr="0038002B" w:rsidRDefault="008277A1" w:rsidP="00A545AE">
      <w:pPr>
        <w:autoSpaceDE w:val="0"/>
        <w:autoSpaceDN w:val="0"/>
        <w:adjustRightInd w:val="0"/>
        <w:spacing w:after="0" w:line="240" w:lineRule="auto"/>
        <w:jc w:val="both"/>
        <w:rPr>
          <w:rFonts w:cs="Times New Roman"/>
          <w:szCs w:val="24"/>
        </w:rPr>
      </w:pPr>
      <w:r w:rsidRPr="0038002B">
        <w:rPr>
          <w:rFonts w:cs="Times New Roman"/>
          <w:szCs w:val="24"/>
        </w:rPr>
        <w:t>4.6.4.</w:t>
      </w:r>
      <w:r w:rsidR="00A545AE" w:rsidRPr="0038002B">
        <w:rPr>
          <w:rFonts w:cs="Times New Roman"/>
          <w:szCs w:val="24"/>
        </w:rPr>
        <w:t xml:space="preserve"> </w:t>
      </w:r>
      <w:r w:rsidR="00527B1B" w:rsidRPr="0038002B">
        <w:rPr>
          <w:rFonts w:cs="Times New Roman"/>
          <w:szCs w:val="24"/>
        </w:rPr>
        <w:t xml:space="preserve">įstatymų </w:t>
      </w:r>
      <w:r w:rsidR="00A545AE" w:rsidRPr="0038002B">
        <w:rPr>
          <w:rFonts w:cs="Times New Roman"/>
          <w:szCs w:val="24"/>
        </w:rPr>
        <w:t xml:space="preserve">nustatytas </w:t>
      </w:r>
      <w:r w:rsidRPr="0038002B">
        <w:rPr>
          <w:rFonts w:cs="Times New Roman"/>
          <w:szCs w:val="24"/>
        </w:rPr>
        <w:t>dėl</w:t>
      </w:r>
      <w:r w:rsidR="00A545AE" w:rsidRPr="0038002B">
        <w:rPr>
          <w:rFonts w:cs="Times New Roman"/>
          <w:szCs w:val="24"/>
        </w:rPr>
        <w:t xml:space="preserve"> </w:t>
      </w:r>
      <w:r w:rsidRPr="0038002B">
        <w:rPr>
          <w:rFonts w:cs="Times New Roman"/>
          <w:szCs w:val="24"/>
        </w:rPr>
        <w:t>pilietybė</w:t>
      </w:r>
      <w:r w:rsidR="00A545AE" w:rsidRPr="0038002B">
        <w:rPr>
          <w:rFonts w:cs="Times New Roman"/>
          <w:szCs w:val="24"/>
        </w:rPr>
        <w:t>s taikomas skirtingas teises;</w:t>
      </w:r>
    </w:p>
    <w:p w:rsidR="00A545AE" w:rsidRPr="0038002B" w:rsidRDefault="008277A1" w:rsidP="00A545AE">
      <w:pPr>
        <w:autoSpaceDE w:val="0"/>
        <w:autoSpaceDN w:val="0"/>
        <w:adjustRightInd w:val="0"/>
        <w:spacing w:after="0" w:line="240" w:lineRule="auto"/>
        <w:jc w:val="both"/>
        <w:rPr>
          <w:rFonts w:cs="Times New Roman"/>
          <w:szCs w:val="24"/>
        </w:rPr>
      </w:pPr>
      <w:r w:rsidRPr="0038002B">
        <w:rPr>
          <w:rFonts w:cs="Times New Roman"/>
          <w:szCs w:val="24"/>
        </w:rPr>
        <w:t>4.6.5.</w:t>
      </w:r>
      <w:r w:rsidR="00527B1B" w:rsidRPr="0038002B">
        <w:rPr>
          <w:rFonts w:cs="Times New Roman"/>
          <w:szCs w:val="24"/>
        </w:rPr>
        <w:t xml:space="preserve">įstatymų </w:t>
      </w:r>
      <w:r w:rsidR="00A545AE" w:rsidRPr="0038002B">
        <w:rPr>
          <w:rFonts w:cs="Times New Roman"/>
          <w:szCs w:val="24"/>
        </w:rPr>
        <w:t xml:space="preserve">nustatytas specialias priemones sveikatos apsaugos, darbo saugos, </w:t>
      </w:r>
      <w:r w:rsidRPr="0038002B">
        <w:rPr>
          <w:rFonts w:cs="Times New Roman"/>
          <w:szCs w:val="24"/>
        </w:rPr>
        <w:t>užimtumo</w:t>
      </w:r>
      <w:r w:rsidR="00A545AE" w:rsidRPr="0038002B">
        <w:rPr>
          <w:rFonts w:cs="Times New Roman"/>
          <w:szCs w:val="24"/>
        </w:rPr>
        <w:t>,</w:t>
      </w:r>
      <w:r w:rsidRPr="0038002B">
        <w:rPr>
          <w:rFonts w:cs="Times New Roman"/>
          <w:szCs w:val="24"/>
        </w:rPr>
        <w:t xml:space="preserve"> </w:t>
      </w:r>
      <w:r w:rsidR="00A545AE" w:rsidRPr="0038002B">
        <w:rPr>
          <w:rFonts w:cs="Times New Roman"/>
          <w:szCs w:val="24"/>
        </w:rPr>
        <w:t>darbo rinkos srityje, siekiant sukurti ir taikyti integracij</w:t>
      </w:r>
      <w:r w:rsidRPr="0038002B">
        <w:rPr>
          <w:rFonts w:cs="Times New Roman"/>
          <w:szCs w:val="24"/>
        </w:rPr>
        <w:t>ą</w:t>
      </w:r>
      <w:r w:rsidR="00A545AE" w:rsidRPr="0038002B">
        <w:rPr>
          <w:rFonts w:cs="Times New Roman"/>
          <w:szCs w:val="24"/>
        </w:rPr>
        <w:t xml:space="preserve"> </w:t>
      </w:r>
      <w:r w:rsidRPr="0038002B">
        <w:rPr>
          <w:rFonts w:cs="Times New Roman"/>
          <w:szCs w:val="24"/>
        </w:rPr>
        <w:t>į</w:t>
      </w:r>
      <w:r w:rsidR="00A545AE" w:rsidRPr="0038002B">
        <w:rPr>
          <w:rFonts w:cs="Times New Roman"/>
          <w:szCs w:val="24"/>
        </w:rPr>
        <w:t xml:space="preserve"> darbo aplink</w:t>
      </w:r>
      <w:r w:rsidRPr="0038002B">
        <w:rPr>
          <w:rFonts w:cs="Times New Roman"/>
          <w:szCs w:val="24"/>
        </w:rPr>
        <w:t>ą</w:t>
      </w:r>
      <w:r w:rsidR="00A545AE" w:rsidRPr="0038002B">
        <w:rPr>
          <w:rFonts w:cs="Times New Roman"/>
          <w:szCs w:val="24"/>
        </w:rPr>
        <w:t xml:space="preserve"> </w:t>
      </w:r>
      <w:r w:rsidRPr="0038002B">
        <w:rPr>
          <w:rFonts w:cs="Times New Roman"/>
          <w:szCs w:val="24"/>
        </w:rPr>
        <w:t>garantuojančias</w:t>
      </w:r>
      <w:r w:rsidR="00A545AE" w:rsidRPr="0038002B">
        <w:rPr>
          <w:rFonts w:cs="Times New Roman"/>
          <w:szCs w:val="24"/>
        </w:rPr>
        <w:t xml:space="preserve"> ir</w:t>
      </w:r>
      <w:r w:rsidRPr="0038002B">
        <w:rPr>
          <w:rFonts w:cs="Times New Roman"/>
          <w:szCs w:val="24"/>
        </w:rPr>
        <w:t xml:space="preserve"> skatinančias są</w:t>
      </w:r>
      <w:r w:rsidR="00A545AE" w:rsidRPr="0038002B">
        <w:rPr>
          <w:rFonts w:cs="Times New Roman"/>
          <w:szCs w:val="24"/>
        </w:rPr>
        <w:t>lygas bei galimybes;</w:t>
      </w:r>
    </w:p>
    <w:p w:rsidR="008277A1" w:rsidRPr="0038002B" w:rsidRDefault="008277A1" w:rsidP="008277A1">
      <w:pPr>
        <w:autoSpaceDE w:val="0"/>
        <w:autoSpaceDN w:val="0"/>
        <w:adjustRightInd w:val="0"/>
        <w:spacing w:after="0" w:line="240" w:lineRule="auto"/>
        <w:jc w:val="both"/>
        <w:rPr>
          <w:rFonts w:cs="Times New Roman"/>
          <w:szCs w:val="24"/>
        </w:rPr>
      </w:pPr>
      <w:r w:rsidRPr="0038002B">
        <w:rPr>
          <w:rFonts w:cs="Times New Roman"/>
          <w:szCs w:val="24"/>
        </w:rPr>
        <w:t xml:space="preserve">4.6.6. įstatymų </w:t>
      </w:r>
      <w:r w:rsidR="00A545AE" w:rsidRPr="0038002B">
        <w:rPr>
          <w:rFonts w:cs="Times New Roman"/>
          <w:szCs w:val="24"/>
        </w:rPr>
        <w:t>nustatytas specialias laikin</w:t>
      </w:r>
      <w:r w:rsidRPr="0038002B">
        <w:rPr>
          <w:rFonts w:cs="Times New Roman"/>
          <w:szCs w:val="24"/>
        </w:rPr>
        <w:t>ą</w:t>
      </w:r>
      <w:r w:rsidR="00A545AE" w:rsidRPr="0038002B">
        <w:rPr>
          <w:rFonts w:cs="Times New Roman"/>
          <w:szCs w:val="24"/>
        </w:rPr>
        <w:t xml:space="preserve">sias priemones, taikomas siekiant </w:t>
      </w:r>
      <w:r w:rsidRPr="0038002B">
        <w:rPr>
          <w:rFonts w:cs="Times New Roman"/>
          <w:szCs w:val="24"/>
        </w:rPr>
        <w:t>užtikrinti lygybę</w:t>
      </w:r>
      <w:r w:rsidR="00A545AE" w:rsidRPr="0038002B">
        <w:rPr>
          <w:rFonts w:cs="Times New Roman"/>
          <w:szCs w:val="24"/>
        </w:rPr>
        <w:t xml:space="preserve"> ir </w:t>
      </w:r>
      <w:r w:rsidRPr="0038002B">
        <w:rPr>
          <w:rFonts w:cs="Times New Roman"/>
          <w:szCs w:val="24"/>
        </w:rPr>
        <w:t>užkirsti</w:t>
      </w:r>
      <w:r w:rsidR="00A545AE" w:rsidRPr="0038002B">
        <w:rPr>
          <w:rFonts w:cs="Times New Roman"/>
          <w:szCs w:val="24"/>
        </w:rPr>
        <w:t xml:space="preserve"> keli</w:t>
      </w:r>
      <w:r w:rsidRPr="0038002B">
        <w:rPr>
          <w:rFonts w:cs="Times New Roman"/>
          <w:szCs w:val="24"/>
        </w:rPr>
        <w:t>ą</w:t>
      </w:r>
      <w:r w:rsidR="00A545AE" w:rsidRPr="0038002B">
        <w:rPr>
          <w:rFonts w:cs="Times New Roman"/>
          <w:szCs w:val="24"/>
        </w:rPr>
        <w:t xml:space="preserve"> lygi</w:t>
      </w:r>
      <w:r w:rsidRPr="0038002B">
        <w:rPr>
          <w:rFonts w:cs="Times New Roman"/>
          <w:szCs w:val="24"/>
        </w:rPr>
        <w:t>ų</w:t>
      </w:r>
      <w:r w:rsidR="00A545AE" w:rsidRPr="0038002B">
        <w:rPr>
          <w:rFonts w:cs="Times New Roman"/>
          <w:szCs w:val="24"/>
        </w:rPr>
        <w:t xml:space="preserve"> </w:t>
      </w:r>
      <w:r w:rsidRPr="0038002B">
        <w:rPr>
          <w:rFonts w:cs="Times New Roman"/>
          <w:szCs w:val="24"/>
        </w:rPr>
        <w:t>galimybių</w:t>
      </w:r>
      <w:r w:rsidR="00A545AE" w:rsidRPr="0038002B">
        <w:rPr>
          <w:rFonts w:cs="Times New Roman"/>
          <w:szCs w:val="24"/>
        </w:rPr>
        <w:t xml:space="preserve"> </w:t>
      </w:r>
      <w:r w:rsidRPr="0038002B">
        <w:rPr>
          <w:rFonts w:cs="Times New Roman"/>
          <w:szCs w:val="24"/>
        </w:rPr>
        <w:t>pažeidimui</w:t>
      </w:r>
      <w:r w:rsidR="00A545AE" w:rsidRPr="0038002B">
        <w:rPr>
          <w:rFonts w:cs="Times New Roman"/>
          <w:szCs w:val="24"/>
        </w:rPr>
        <w:t xml:space="preserve"> </w:t>
      </w:r>
      <w:r w:rsidRPr="0038002B">
        <w:rPr>
          <w:rFonts w:cs="Times New Roman"/>
          <w:szCs w:val="24"/>
        </w:rPr>
        <w:t xml:space="preserve">lyties, rasės, tautybės, kalbos, kilmės, socialinės padėties, </w:t>
      </w:r>
      <w:r w:rsidRPr="0038002B">
        <w:rPr>
          <w:rFonts w:cs="Times New Roman"/>
          <w:szCs w:val="24"/>
        </w:rPr>
        <w:lastRenderedPageBreak/>
        <w:t>tikėjimo, įsitikinimų ar pažiūrų, amžiaus, lytinės orientacijos, negalios, etninės priklausomybės, religijos pagrindu.</w:t>
      </w:r>
    </w:p>
    <w:p w:rsidR="00A545AE" w:rsidRPr="0038002B" w:rsidRDefault="008277A1" w:rsidP="00A545AE">
      <w:pPr>
        <w:autoSpaceDE w:val="0"/>
        <w:autoSpaceDN w:val="0"/>
        <w:adjustRightInd w:val="0"/>
        <w:spacing w:after="0" w:line="240" w:lineRule="auto"/>
        <w:jc w:val="both"/>
        <w:rPr>
          <w:rFonts w:cs="Times New Roman"/>
          <w:szCs w:val="24"/>
        </w:rPr>
      </w:pPr>
      <w:r w:rsidRPr="0038002B">
        <w:rPr>
          <w:rFonts w:cs="Times New Roman"/>
          <w:szCs w:val="24"/>
        </w:rPr>
        <w:t>4.6.7.</w:t>
      </w:r>
      <w:r w:rsidR="00A545AE" w:rsidRPr="0038002B">
        <w:rPr>
          <w:rFonts w:cs="Times New Roman"/>
          <w:szCs w:val="24"/>
        </w:rPr>
        <w:t xml:space="preserve"> kai </w:t>
      </w:r>
      <w:r w:rsidRPr="0038002B">
        <w:rPr>
          <w:rFonts w:cs="Times New Roman"/>
          <w:szCs w:val="24"/>
        </w:rPr>
        <w:t>dėl</w:t>
      </w:r>
      <w:r w:rsidR="00A545AE" w:rsidRPr="0038002B">
        <w:rPr>
          <w:rFonts w:cs="Times New Roman"/>
          <w:szCs w:val="24"/>
        </w:rPr>
        <w:t xml:space="preserve"> konkre</w:t>
      </w:r>
      <w:r w:rsidRPr="0038002B">
        <w:rPr>
          <w:rFonts w:cs="Times New Roman"/>
          <w:szCs w:val="24"/>
        </w:rPr>
        <w:t>čių</w:t>
      </w:r>
      <w:r w:rsidR="00A545AE" w:rsidRPr="0038002B">
        <w:rPr>
          <w:rFonts w:cs="Times New Roman"/>
          <w:szCs w:val="24"/>
        </w:rPr>
        <w:t xml:space="preserve"> profesin</w:t>
      </w:r>
      <w:r w:rsidRPr="0038002B">
        <w:rPr>
          <w:rFonts w:cs="Times New Roman"/>
          <w:szCs w:val="24"/>
        </w:rPr>
        <w:t>ė</w:t>
      </w:r>
      <w:r w:rsidR="00A545AE" w:rsidRPr="0038002B">
        <w:rPr>
          <w:rFonts w:cs="Times New Roman"/>
          <w:szCs w:val="24"/>
        </w:rPr>
        <w:t xml:space="preserve">s veiklos </w:t>
      </w:r>
      <w:r w:rsidRPr="0038002B">
        <w:rPr>
          <w:rFonts w:cs="Times New Roman"/>
          <w:szCs w:val="24"/>
        </w:rPr>
        <w:t>sričių</w:t>
      </w:r>
      <w:r w:rsidR="00A545AE" w:rsidRPr="0038002B">
        <w:rPr>
          <w:rFonts w:cs="Times New Roman"/>
          <w:szCs w:val="24"/>
        </w:rPr>
        <w:t xml:space="preserve"> </w:t>
      </w:r>
      <w:r w:rsidRPr="0038002B">
        <w:rPr>
          <w:rFonts w:cs="Times New Roman"/>
          <w:szCs w:val="24"/>
        </w:rPr>
        <w:t>pobūdžio</w:t>
      </w:r>
      <w:r w:rsidR="00A545AE" w:rsidRPr="0038002B">
        <w:rPr>
          <w:rFonts w:cs="Times New Roman"/>
          <w:szCs w:val="24"/>
        </w:rPr>
        <w:t xml:space="preserve"> arba </w:t>
      </w:r>
      <w:r w:rsidRPr="0038002B">
        <w:rPr>
          <w:rFonts w:cs="Times New Roman"/>
          <w:szCs w:val="24"/>
        </w:rPr>
        <w:t>dėl</w:t>
      </w:r>
      <w:r w:rsidR="00A545AE" w:rsidRPr="0038002B">
        <w:rPr>
          <w:rFonts w:cs="Times New Roman"/>
          <w:szCs w:val="24"/>
        </w:rPr>
        <w:t xml:space="preserve"> j</w:t>
      </w:r>
      <w:r w:rsidRPr="0038002B">
        <w:rPr>
          <w:rFonts w:cs="Times New Roman"/>
          <w:szCs w:val="24"/>
        </w:rPr>
        <w:t>ų</w:t>
      </w:r>
      <w:r w:rsidR="00A545AE" w:rsidRPr="0038002B">
        <w:rPr>
          <w:rFonts w:cs="Times New Roman"/>
          <w:szCs w:val="24"/>
        </w:rPr>
        <w:t xml:space="preserve"> vykdymo s</w:t>
      </w:r>
      <w:r w:rsidRPr="0038002B">
        <w:rPr>
          <w:rFonts w:cs="Times New Roman"/>
          <w:szCs w:val="24"/>
        </w:rPr>
        <w:t>ąlygų</w:t>
      </w:r>
      <w:r w:rsidR="00A545AE" w:rsidRPr="0038002B">
        <w:rPr>
          <w:rFonts w:cs="Times New Roman"/>
          <w:szCs w:val="24"/>
        </w:rPr>
        <w:t xml:space="preserve"> tam</w:t>
      </w:r>
      <w:r w:rsidRPr="0038002B">
        <w:rPr>
          <w:rFonts w:cs="Times New Roman"/>
          <w:szCs w:val="24"/>
        </w:rPr>
        <w:t xml:space="preserve"> </w:t>
      </w:r>
      <w:r w:rsidR="00A545AE" w:rsidRPr="0038002B">
        <w:rPr>
          <w:rFonts w:cs="Times New Roman"/>
          <w:szCs w:val="24"/>
        </w:rPr>
        <w:t xml:space="preserve">tikra </w:t>
      </w:r>
      <w:r w:rsidRPr="0038002B">
        <w:rPr>
          <w:rFonts w:cs="Times New Roman"/>
          <w:szCs w:val="24"/>
        </w:rPr>
        <w:t>žmogaus savybė</w:t>
      </w:r>
      <w:r w:rsidR="00A545AE" w:rsidRPr="0038002B">
        <w:rPr>
          <w:rFonts w:cs="Times New Roman"/>
          <w:szCs w:val="24"/>
        </w:rPr>
        <w:t xml:space="preserve"> yra esminis ir lemiamas profesinis reikalavimas, o </w:t>
      </w:r>
      <w:r w:rsidRPr="0038002B">
        <w:rPr>
          <w:rFonts w:cs="Times New Roman"/>
          <w:szCs w:val="24"/>
        </w:rPr>
        <w:t>Š</w:t>
      </w:r>
      <w:r w:rsidR="00A545AE" w:rsidRPr="0038002B">
        <w:rPr>
          <w:rFonts w:cs="Times New Roman"/>
          <w:szCs w:val="24"/>
        </w:rPr>
        <w:t xml:space="preserve">is tikslas yra </w:t>
      </w:r>
      <w:r w:rsidRPr="0038002B">
        <w:rPr>
          <w:rFonts w:cs="Times New Roman"/>
          <w:szCs w:val="24"/>
        </w:rPr>
        <w:t>teisėtas</w:t>
      </w:r>
      <w:r w:rsidR="00A545AE" w:rsidRPr="0038002B">
        <w:rPr>
          <w:rFonts w:cs="Times New Roman"/>
          <w:szCs w:val="24"/>
        </w:rPr>
        <w:t xml:space="preserve"> ir</w:t>
      </w:r>
      <w:r w:rsidRPr="0038002B">
        <w:rPr>
          <w:rFonts w:cs="Times New Roman"/>
          <w:szCs w:val="24"/>
        </w:rPr>
        <w:t xml:space="preserve"> </w:t>
      </w:r>
      <w:r w:rsidR="00A545AE" w:rsidRPr="0038002B">
        <w:rPr>
          <w:rFonts w:cs="Times New Roman"/>
          <w:szCs w:val="24"/>
        </w:rPr>
        <w:t>reikalavimas yra proporcingas;</w:t>
      </w:r>
    </w:p>
    <w:p w:rsidR="00A545AE" w:rsidRPr="0038002B" w:rsidRDefault="008277A1" w:rsidP="00A545AE">
      <w:pPr>
        <w:autoSpaceDE w:val="0"/>
        <w:autoSpaceDN w:val="0"/>
        <w:adjustRightInd w:val="0"/>
        <w:spacing w:after="0" w:line="240" w:lineRule="auto"/>
        <w:jc w:val="both"/>
        <w:rPr>
          <w:rFonts w:cs="Times New Roman"/>
          <w:szCs w:val="24"/>
        </w:rPr>
      </w:pPr>
      <w:r w:rsidRPr="0038002B">
        <w:rPr>
          <w:rFonts w:cs="Times New Roman"/>
          <w:szCs w:val="24"/>
        </w:rPr>
        <w:t>4.6.</w:t>
      </w:r>
      <w:r w:rsidR="00A545AE" w:rsidRPr="0038002B">
        <w:rPr>
          <w:rFonts w:cs="Times New Roman"/>
          <w:szCs w:val="24"/>
        </w:rPr>
        <w:t>8</w:t>
      </w:r>
      <w:r w:rsidRPr="0038002B">
        <w:rPr>
          <w:rFonts w:cs="Times New Roman"/>
          <w:szCs w:val="24"/>
        </w:rPr>
        <w:t>.</w:t>
      </w:r>
      <w:r w:rsidR="00A545AE" w:rsidRPr="0038002B">
        <w:rPr>
          <w:rFonts w:cs="Times New Roman"/>
          <w:szCs w:val="24"/>
        </w:rPr>
        <w:t xml:space="preserve"> kai </w:t>
      </w:r>
      <w:r w:rsidRPr="0038002B">
        <w:rPr>
          <w:rFonts w:cs="Times New Roman"/>
          <w:szCs w:val="24"/>
        </w:rPr>
        <w:t>ribojimų</w:t>
      </w:r>
      <w:r w:rsidR="00A545AE" w:rsidRPr="0038002B">
        <w:rPr>
          <w:rFonts w:cs="Times New Roman"/>
          <w:szCs w:val="24"/>
        </w:rPr>
        <w:t xml:space="preserve">, </w:t>
      </w:r>
      <w:r w:rsidRPr="0038002B">
        <w:rPr>
          <w:rFonts w:cs="Times New Roman"/>
          <w:szCs w:val="24"/>
        </w:rPr>
        <w:t>specialių</w:t>
      </w:r>
      <w:r w:rsidR="00A545AE" w:rsidRPr="0038002B">
        <w:rPr>
          <w:rFonts w:cs="Times New Roman"/>
          <w:szCs w:val="24"/>
        </w:rPr>
        <w:t xml:space="preserve"> </w:t>
      </w:r>
      <w:r w:rsidRPr="0038002B">
        <w:rPr>
          <w:rFonts w:cs="Times New Roman"/>
          <w:szCs w:val="24"/>
        </w:rPr>
        <w:t>reikalavimų</w:t>
      </w:r>
      <w:r w:rsidR="00A545AE" w:rsidRPr="0038002B">
        <w:rPr>
          <w:rFonts w:cs="Times New Roman"/>
          <w:szCs w:val="24"/>
        </w:rPr>
        <w:t xml:space="preserve"> arba tam </w:t>
      </w:r>
      <w:r w:rsidRPr="0038002B">
        <w:rPr>
          <w:rFonts w:cs="Times New Roman"/>
          <w:szCs w:val="24"/>
        </w:rPr>
        <w:t>tikrų</w:t>
      </w:r>
      <w:r w:rsidR="00A545AE" w:rsidRPr="0038002B">
        <w:rPr>
          <w:rFonts w:cs="Times New Roman"/>
          <w:szCs w:val="24"/>
        </w:rPr>
        <w:t xml:space="preserve"> </w:t>
      </w:r>
      <w:r w:rsidRPr="0038002B">
        <w:rPr>
          <w:rFonts w:cs="Times New Roman"/>
          <w:szCs w:val="24"/>
        </w:rPr>
        <w:t>sąlygų</w:t>
      </w:r>
      <w:r w:rsidR="00A545AE" w:rsidRPr="0038002B">
        <w:rPr>
          <w:rFonts w:cs="Times New Roman"/>
          <w:szCs w:val="24"/>
        </w:rPr>
        <w:t xml:space="preserve"> </w:t>
      </w:r>
      <w:r w:rsidRPr="0038002B">
        <w:rPr>
          <w:rFonts w:cs="Times New Roman"/>
          <w:szCs w:val="24"/>
        </w:rPr>
        <w:t>dėl</w:t>
      </w:r>
      <w:r w:rsidR="00A545AE" w:rsidRPr="0038002B">
        <w:rPr>
          <w:rFonts w:cs="Times New Roman"/>
          <w:szCs w:val="24"/>
        </w:rPr>
        <w:t xml:space="preserve"> asmens socialines</w:t>
      </w:r>
      <w:r w:rsidRPr="0038002B">
        <w:rPr>
          <w:rFonts w:cs="Times New Roman"/>
          <w:szCs w:val="24"/>
        </w:rPr>
        <w:t xml:space="preserve"> padėties</w:t>
      </w:r>
      <w:r w:rsidR="00A545AE" w:rsidRPr="0038002B">
        <w:rPr>
          <w:rFonts w:cs="Times New Roman"/>
          <w:szCs w:val="24"/>
        </w:rPr>
        <w:t xml:space="preserve"> </w:t>
      </w:r>
      <w:r w:rsidRPr="0038002B">
        <w:rPr>
          <w:rFonts w:cs="Times New Roman"/>
          <w:szCs w:val="24"/>
        </w:rPr>
        <w:t>teisinį</w:t>
      </w:r>
      <w:r w:rsidR="00A545AE" w:rsidRPr="0038002B">
        <w:rPr>
          <w:rFonts w:cs="Times New Roman"/>
          <w:szCs w:val="24"/>
        </w:rPr>
        <w:t xml:space="preserve"> </w:t>
      </w:r>
      <w:r w:rsidRPr="0038002B">
        <w:rPr>
          <w:rFonts w:cs="Times New Roman"/>
          <w:szCs w:val="24"/>
        </w:rPr>
        <w:t>reguliavimą</w:t>
      </w:r>
      <w:r w:rsidR="00A545AE" w:rsidRPr="0038002B">
        <w:rPr>
          <w:rFonts w:cs="Times New Roman"/>
          <w:szCs w:val="24"/>
        </w:rPr>
        <w:t xml:space="preserve"> pateisina </w:t>
      </w:r>
      <w:r w:rsidRPr="0038002B">
        <w:rPr>
          <w:rFonts w:cs="Times New Roman"/>
          <w:szCs w:val="24"/>
        </w:rPr>
        <w:t>teisėtas</w:t>
      </w:r>
      <w:r w:rsidR="00A545AE" w:rsidRPr="0038002B">
        <w:rPr>
          <w:rFonts w:cs="Times New Roman"/>
          <w:szCs w:val="24"/>
        </w:rPr>
        <w:t xml:space="preserve"> tikslas, o </w:t>
      </w:r>
      <w:r w:rsidRPr="0038002B">
        <w:rPr>
          <w:rFonts w:cs="Times New Roman"/>
          <w:szCs w:val="24"/>
        </w:rPr>
        <w:t>Šio</w:t>
      </w:r>
      <w:r w:rsidR="00A545AE" w:rsidRPr="0038002B">
        <w:rPr>
          <w:rFonts w:cs="Times New Roman"/>
          <w:szCs w:val="24"/>
        </w:rPr>
        <w:t xml:space="preserve"> tikslo siekiama </w:t>
      </w:r>
      <w:r w:rsidRPr="0038002B">
        <w:rPr>
          <w:rFonts w:cs="Times New Roman"/>
          <w:szCs w:val="24"/>
        </w:rPr>
        <w:t>tinkamomis</w:t>
      </w:r>
      <w:r w:rsidR="00A545AE" w:rsidRPr="0038002B">
        <w:rPr>
          <w:rFonts w:cs="Times New Roman"/>
          <w:szCs w:val="24"/>
        </w:rPr>
        <w:t xml:space="preserve"> ir</w:t>
      </w:r>
      <w:r w:rsidRPr="0038002B">
        <w:rPr>
          <w:rFonts w:cs="Times New Roman"/>
          <w:szCs w:val="24"/>
        </w:rPr>
        <w:t xml:space="preserve"> būtinomis</w:t>
      </w:r>
      <w:r w:rsidR="00A545AE" w:rsidRPr="0038002B">
        <w:rPr>
          <w:rFonts w:cs="Times New Roman"/>
          <w:szCs w:val="24"/>
        </w:rPr>
        <w:t xml:space="preserve"> </w:t>
      </w:r>
      <w:r w:rsidRPr="0038002B">
        <w:rPr>
          <w:rFonts w:cs="Times New Roman"/>
          <w:szCs w:val="24"/>
        </w:rPr>
        <w:t>priemonėmis</w:t>
      </w:r>
      <w:r w:rsidR="00A545AE" w:rsidRPr="0038002B">
        <w:rPr>
          <w:rFonts w:cs="Times New Roman"/>
          <w:szCs w:val="24"/>
        </w:rPr>
        <w:t>.</w:t>
      </w:r>
    </w:p>
    <w:p w:rsidR="008277A1" w:rsidRPr="0038002B" w:rsidRDefault="008277A1" w:rsidP="00A545AE">
      <w:pPr>
        <w:autoSpaceDE w:val="0"/>
        <w:autoSpaceDN w:val="0"/>
        <w:adjustRightInd w:val="0"/>
        <w:spacing w:after="0" w:line="240" w:lineRule="auto"/>
        <w:jc w:val="both"/>
        <w:rPr>
          <w:rFonts w:cs="Times New Roman"/>
          <w:szCs w:val="24"/>
        </w:rPr>
      </w:pPr>
    </w:p>
    <w:p w:rsidR="00A545AE" w:rsidRPr="0038002B" w:rsidRDefault="00A545AE" w:rsidP="008277A1">
      <w:pPr>
        <w:autoSpaceDE w:val="0"/>
        <w:autoSpaceDN w:val="0"/>
        <w:adjustRightInd w:val="0"/>
        <w:spacing w:after="0" w:line="240" w:lineRule="auto"/>
        <w:jc w:val="center"/>
        <w:rPr>
          <w:rFonts w:cs="Times New Roman"/>
          <w:b/>
          <w:szCs w:val="24"/>
        </w:rPr>
      </w:pPr>
      <w:r w:rsidRPr="0038002B">
        <w:rPr>
          <w:rFonts w:cs="Times New Roman"/>
          <w:b/>
          <w:szCs w:val="24"/>
        </w:rPr>
        <w:t>II</w:t>
      </w:r>
      <w:r w:rsidR="008277A1" w:rsidRPr="0038002B">
        <w:rPr>
          <w:rFonts w:cs="Times New Roman"/>
          <w:b/>
          <w:szCs w:val="24"/>
        </w:rPr>
        <w:t>.</w:t>
      </w:r>
      <w:r w:rsidRPr="0038002B">
        <w:rPr>
          <w:rFonts w:cs="Times New Roman"/>
          <w:b/>
          <w:szCs w:val="24"/>
        </w:rPr>
        <w:t xml:space="preserve"> </w:t>
      </w:r>
      <w:r w:rsidR="008277A1" w:rsidRPr="0038002B">
        <w:rPr>
          <w:rFonts w:cs="Times New Roman"/>
          <w:b/>
          <w:szCs w:val="24"/>
        </w:rPr>
        <w:t>BENDROSIOS NUOSTATOS</w:t>
      </w:r>
    </w:p>
    <w:p w:rsidR="00A545AE" w:rsidRPr="0038002B" w:rsidRDefault="00A545AE" w:rsidP="00A545AE">
      <w:pPr>
        <w:autoSpaceDE w:val="0"/>
        <w:autoSpaceDN w:val="0"/>
        <w:adjustRightInd w:val="0"/>
        <w:spacing w:after="0" w:line="240" w:lineRule="auto"/>
        <w:jc w:val="both"/>
        <w:rPr>
          <w:rFonts w:cs="Times New Roman"/>
          <w:szCs w:val="24"/>
        </w:rPr>
      </w:pPr>
      <w:r w:rsidRPr="0038002B">
        <w:rPr>
          <w:rFonts w:cs="Times New Roman"/>
          <w:szCs w:val="24"/>
        </w:rPr>
        <w:t xml:space="preserve">10. Visiems darbuotojams suteikiamos </w:t>
      </w:r>
      <w:r w:rsidR="003608E1" w:rsidRPr="0038002B">
        <w:rPr>
          <w:rFonts w:cs="Times New Roman"/>
          <w:szCs w:val="24"/>
        </w:rPr>
        <w:t>vienodos galimybes darbo metu. Į</w:t>
      </w:r>
      <w:r w:rsidRPr="0038002B">
        <w:rPr>
          <w:rFonts w:cs="Times New Roman"/>
          <w:szCs w:val="24"/>
        </w:rPr>
        <w:t>darbinimas ir</w:t>
      </w:r>
      <w:r w:rsidR="008277A1" w:rsidRPr="0038002B">
        <w:rPr>
          <w:rFonts w:cs="Times New Roman"/>
          <w:szCs w:val="24"/>
        </w:rPr>
        <w:t xml:space="preserve"> </w:t>
      </w:r>
      <w:r w:rsidR="003608E1" w:rsidRPr="0038002B">
        <w:rPr>
          <w:rFonts w:cs="Times New Roman"/>
          <w:szCs w:val="24"/>
        </w:rPr>
        <w:t>įdarbinimo</w:t>
      </w:r>
      <w:r w:rsidRPr="0038002B">
        <w:rPr>
          <w:rFonts w:cs="Times New Roman"/>
          <w:szCs w:val="24"/>
        </w:rPr>
        <w:t xml:space="preserve"> eiga yra nustatomi tik pagal asmens dalykines savybes ir kriterijus, susijusius </w:t>
      </w:r>
      <w:r w:rsidR="003608E1" w:rsidRPr="0038002B">
        <w:rPr>
          <w:rFonts w:cs="Times New Roman"/>
          <w:szCs w:val="24"/>
        </w:rPr>
        <w:t xml:space="preserve">su </w:t>
      </w:r>
      <w:r w:rsidRPr="0038002B">
        <w:rPr>
          <w:rFonts w:cs="Times New Roman"/>
          <w:szCs w:val="24"/>
        </w:rPr>
        <w:t xml:space="preserve">darbu einant atitinkamas pareigas. Visais atvejais pagrindinis </w:t>
      </w:r>
      <w:r w:rsidR="003608E1" w:rsidRPr="0038002B">
        <w:rPr>
          <w:rFonts w:cs="Times New Roman"/>
          <w:szCs w:val="24"/>
        </w:rPr>
        <w:t>dėmesys</w:t>
      </w:r>
      <w:r w:rsidRPr="0038002B">
        <w:rPr>
          <w:rFonts w:cs="Times New Roman"/>
          <w:szCs w:val="24"/>
        </w:rPr>
        <w:t xml:space="preserve"> yra skiriamas </w:t>
      </w:r>
      <w:r w:rsidR="003608E1" w:rsidRPr="0038002B">
        <w:rPr>
          <w:rFonts w:cs="Times New Roman"/>
          <w:szCs w:val="24"/>
        </w:rPr>
        <w:t xml:space="preserve">sugebėjimui </w:t>
      </w:r>
      <w:r w:rsidRPr="0038002B">
        <w:rPr>
          <w:rFonts w:cs="Times New Roman"/>
          <w:szCs w:val="24"/>
        </w:rPr>
        <w:t xml:space="preserve">gerai atlikti </w:t>
      </w:r>
      <w:r w:rsidR="003608E1" w:rsidRPr="0038002B">
        <w:rPr>
          <w:rFonts w:cs="Times New Roman"/>
          <w:szCs w:val="24"/>
        </w:rPr>
        <w:t>darbą.</w:t>
      </w:r>
    </w:p>
    <w:p w:rsidR="003608E1" w:rsidRPr="0038002B" w:rsidRDefault="003608E1" w:rsidP="003608E1">
      <w:pPr>
        <w:autoSpaceDE w:val="0"/>
        <w:autoSpaceDN w:val="0"/>
        <w:adjustRightInd w:val="0"/>
        <w:spacing w:after="0" w:line="240" w:lineRule="auto"/>
        <w:jc w:val="both"/>
        <w:rPr>
          <w:rFonts w:cs="Times New Roman"/>
          <w:szCs w:val="24"/>
        </w:rPr>
      </w:pPr>
      <w:r w:rsidRPr="0038002B">
        <w:rPr>
          <w:rFonts w:cs="Times New Roman"/>
          <w:szCs w:val="24"/>
        </w:rPr>
        <w:t>11</w:t>
      </w:r>
      <w:r w:rsidR="00A545AE" w:rsidRPr="0038002B">
        <w:rPr>
          <w:rFonts w:cs="Times New Roman"/>
          <w:szCs w:val="24"/>
        </w:rPr>
        <w:t xml:space="preserve">. </w:t>
      </w:r>
      <w:r w:rsidRPr="0038002B">
        <w:rPr>
          <w:rFonts w:cs="Times New Roman"/>
          <w:szCs w:val="24"/>
        </w:rPr>
        <w:t>Centras</w:t>
      </w:r>
      <w:r w:rsidR="00A545AE" w:rsidRPr="0038002B">
        <w:rPr>
          <w:rFonts w:cs="Times New Roman"/>
          <w:szCs w:val="24"/>
        </w:rPr>
        <w:t xml:space="preserve"> organizuoja darb</w:t>
      </w:r>
      <w:r w:rsidRPr="0038002B">
        <w:rPr>
          <w:rFonts w:cs="Times New Roman"/>
          <w:szCs w:val="24"/>
        </w:rPr>
        <w:t>ą</w:t>
      </w:r>
      <w:r w:rsidR="00A545AE" w:rsidRPr="0038002B">
        <w:rPr>
          <w:rFonts w:cs="Times New Roman"/>
          <w:szCs w:val="24"/>
        </w:rPr>
        <w:t xml:space="preserve"> taip, kad jo </w:t>
      </w:r>
      <w:r w:rsidRPr="0038002B">
        <w:rPr>
          <w:rFonts w:cs="Times New Roman"/>
          <w:szCs w:val="24"/>
        </w:rPr>
        <w:t>darbuotojų</w:t>
      </w:r>
      <w:r w:rsidR="00A545AE" w:rsidRPr="0038002B">
        <w:rPr>
          <w:rFonts w:cs="Times New Roman"/>
          <w:szCs w:val="24"/>
        </w:rPr>
        <w:t xml:space="preserve"> kolek</w:t>
      </w:r>
      <w:r w:rsidRPr="0038002B">
        <w:rPr>
          <w:rFonts w:cs="Times New Roman"/>
          <w:szCs w:val="24"/>
        </w:rPr>
        <w:t>ty</w:t>
      </w:r>
      <w:r w:rsidR="00A545AE" w:rsidRPr="0038002B">
        <w:rPr>
          <w:rFonts w:cs="Times New Roman"/>
          <w:szCs w:val="24"/>
        </w:rPr>
        <w:t xml:space="preserve">ve </w:t>
      </w:r>
      <w:r w:rsidRPr="0038002B">
        <w:rPr>
          <w:rFonts w:cs="Times New Roman"/>
          <w:szCs w:val="24"/>
        </w:rPr>
        <w:t>būtų</w:t>
      </w:r>
      <w:r w:rsidR="00A545AE" w:rsidRPr="0038002B">
        <w:rPr>
          <w:rFonts w:cs="Times New Roman"/>
          <w:szCs w:val="24"/>
        </w:rPr>
        <w:t xml:space="preserve"> atstovaujamos visos</w:t>
      </w:r>
      <w:r w:rsidRPr="0038002B">
        <w:rPr>
          <w:rFonts w:cs="Times New Roman"/>
          <w:szCs w:val="24"/>
        </w:rPr>
        <w:t xml:space="preserve"> visuomenė</w:t>
      </w:r>
      <w:r w:rsidR="00A545AE" w:rsidRPr="0038002B">
        <w:rPr>
          <w:rFonts w:cs="Times New Roman"/>
          <w:szCs w:val="24"/>
        </w:rPr>
        <w:t>s grup</w:t>
      </w:r>
      <w:r w:rsidRPr="0038002B">
        <w:rPr>
          <w:rFonts w:cs="Times New Roman"/>
          <w:szCs w:val="24"/>
        </w:rPr>
        <w:t>ė</w:t>
      </w:r>
      <w:r w:rsidR="00A545AE" w:rsidRPr="0038002B">
        <w:rPr>
          <w:rFonts w:cs="Times New Roman"/>
          <w:szCs w:val="24"/>
        </w:rPr>
        <w:t xml:space="preserve">s ir kiekvienas darbuotojas </w:t>
      </w:r>
      <w:r w:rsidRPr="0038002B">
        <w:rPr>
          <w:rFonts w:cs="Times New Roman"/>
          <w:szCs w:val="24"/>
        </w:rPr>
        <w:t>jaustųsi</w:t>
      </w:r>
      <w:r w:rsidR="00A545AE" w:rsidRPr="0038002B">
        <w:rPr>
          <w:rFonts w:cs="Times New Roman"/>
          <w:szCs w:val="24"/>
        </w:rPr>
        <w:t xml:space="preserve"> gerbiamas bei gal</w:t>
      </w:r>
      <w:r w:rsidRPr="0038002B">
        <w:rPr>
          <w:rFonts w:cs="Times New Roman"/>
          <w:szCs w:val="24"/>
        </w:rPr>
        <w:t>ėtų</w:t>
      </w:r>
      <w:r w:rsidR="00A545AE" w:rsidRPr="0038002B">
        <w:rPr>
          <w:rFonts w:cs="Times New Roman"/>
          <w:szCs w:val="24"/>
        </w:rPr>
        <w:t xml:space="preserve"> visi</w:t>
      </w:r>
      <w:r w:rsidRPr="0038002B">
        <w:rPr>
          <w:rFonts w:cs="Times New Roman"/>
          <w:szCs w:val="24"/>
        </w:rPr>
        <w:t>š</w:t>
      </w:r>
      <w:r w:rsidR="00A545AE" w:rsidRPr="0038002B">
        <w:rPr>
          <w:rFonts w:cs="Times New Roman"/>
          <w:szCs w:val="24"/>
        </w:rPr>
        <w:t>kai panaudoti</w:t>
      </w:r>
      <w:r w:rsidRPr="0038002B">
        <w:rPr>
          <w:rFonts w:cs="Times New Roman"/>
          <w:szCs w:val="24"/>
        </w:rPr>
        <w:t xml:space="preserve"> </w:t>
      </w:r>
      <w:r w:rsidR="00A545AE" w:rsidRPr="0038002B">
        <w:rPr>
          <w:rFonts w:cs="Times New Roman"/>
          <w:szCs w:val="24"/>
        </w:rPr>
        <w:t xml:space="preserve">savo </w:t>
      </w:r>
      <w:r w:rsidRPr="0038002B">
        <w:rPr>
          <w:rFonts w:cs="Times New Roman"/>
          <w:szCs w:val="24"/>
        </w:rPr>
        <w:t>gebėjimus</w:t>
      </w:r>
      <w:r w:rsidR="00A545AE" w:rsidRPr="0038002B">
        <w:rPr>
          <w:rFonts w:cs="Times New Roman"/>
          <w:szCs w:val="24"/>
        </w:rPr>
        <w:t>.</w:t>
      </w:r>
    </w:p>
    <w:p w:rsidR="003608E1" w:rsidRPr="0038002B" w:rsidRDefault="003608E1" w:rsidP="003608E1">
      <w:pPr>
        <w:pStyle w:val="Default"/>
        <w:jc w:val="both"/>
      </w:pPr>
      <w:r w:rsidRPr="0038002B">
        <w:t xml:space="preserve">12. Centras organizuodamas savo veiklą kuria aplinką, kurioje pripažįstami ir vertinami visų darbuotojų individualūs skirtumai ir indėlis. Kiekvienas darbuotojas privalo būti tolerantiškas kitų darbuotojų atžvilgiu, vyrauja pagarba kiekvieno asmens orumui. </w:t>
      </w:r>
    </w:p>
    <w:p w:rsidR="003608E1" w:rsidRPr="0038002B" w:rsidRDefault="003608E1" w:rsidP="003608E1">
      <w:pPr>
        <w:pStyle w:val="Default"/>
        <w:spacing w:after="25"/>
        <w:jc w:val="both"/>
      </w:pPr>
      <w:r w:rsidRPr="0038002B">
        <w:t xml:space="preserve">13. Visiems darbuotojams yra suteikiamos galimybės mokytis, kelti kvalifikaciją, ugdyti gebėjimus ir siekti pažangos. </w:t>
      </w:r>
    </w:p>
    <w:p w:rsidR="003608E1" w:rsidRPr="0038002B" w:rsidRDefault="003608E1" w:rsidP="003608E1">
      <w:pPr>
        <w:pStyle w:val="Default"/>
        <w:spacing w:after="25"/>
        <w:jc w:val="both"/>
      </w:pPr>
      <w:r w:rsidRPr="0038002B">
        <w:t xml:space="preserve">14. Centras visiems darbuotojams sudaro vienodas darbo sąlygas. </w:t>
      </w:r>
    </w:p>
    <w:p w:rsidR="003608E1" w:rsidRPr="0038002B" w:rsidRDefault="003608E1" w:rsidP="003608E1">
      <w:pPr>
        <w:pStyle w:val="Default"/>
        <w:spacing w:after="25"/>
        <w:jc w:val="both"/>
      </w:pPr>
      <w:r w:rsidRPr="0038002B">
        <w:t xml:space="preserve">15. Visi darbuotojai privalo laikytis šios politikos, kad būtų užtikrintos galimybės ir išvengta diskriminacijos. Darbuotojai neturi diskriminuoti, priekabiauti, tyčiotis ar gąsdinti kitų darbuotojų dėl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p>
    <w:p w:rsidR="003608E1" w:rsidRPr="0038002B" w:rsidRDefault="003608E1" w:rsidP="003608E1">
      <w:pPr>
        <w:pStyle w:val="Default"/>
        <w:spacing w:after="25"/>
        <w:jc w:val="both"/>
      </w:pPr>
      <w:r w:rsidRPr="0038002B">
        <w:t xml:space="preserve">16. Šios Tvarkos pažeidimas bus laikomas darbo pareigų pažeidimu. Už tokius pažeidimus bus taikoma atsakomybė, numatyta Lietuvos respublikos darbo kodekse. Centre nustatyti diskriminacijos atvejai nedelsiant bus perduoti tirti lygių teisių kontrolieriui ir kitoms kompetentingoms institucijoms. </w:t>
      </w:r>
    </w:p>
    <w:p w:rsidR="003608E1" w:rsidRPr="0038002B" w:rsidRDefault="003608E1" w:rsidP="003608E1">
      <w:pPr>
        <w:pStyle w:val="Default"/>
        <w:spacing w:after="25"/>
        <w:jc w:val="both"/>
      </w:pPr>
      <w:r w:rsidRPr="0038002B">
        <w:t xml:space="preserve">17. Centre užtikrinama, kad darbuotojas, pateikęs skundą dėl diskriminacijos ar dalyvaujantis byloje dėl diskriminacijos, jo atstovas ar asmuo, liudijantis ir teikiantis parodymus, paaiškinimus dėl diskriminacijos, nėra persekiojamas ir yra apsaugomas nuo priešiško elgesio ar neigiamų pasekmių. </w:t>
      </w:r>
    </w:p>
    <w:p w:rsidR="003608E1" w:rsidRPr="0038002B" w:rsidRDefault="003608E1" w:rsidP="003608E1">
      <w:pPr>
        <w:pStyle w:val="Default"/>
        <w:jc w:val="both"/>
      </w:pPr>
      <w:r w:rsidRPr="0038002B">
        <w:t xml:space="preserve">18. Centras imasi priemonių ir užtikrina, kad neįgaliesiems būtų sudaromos darbo sąlygos gauti darbą, siekti karjeros ar mokytis, įskaitant tinkamą patalpų panaudojimą ir pritaikymą. </w:t>
      </w:r>
    </w:p>
    <w:p w:rsidR="00A545AE" w:rsidRPr="0038002B" w:rsidRDefault="00A545AE" w:rsidP="003608E1">
      <w:pPr>
        <w:autoSpaceDE w:val="0"/>
        <w:autoSpaceDN w:val="0"/>
        <w:adjustRightInd w:val="0"/>
        <w:spacing w:after="0" w:line="240" w:lineRule="auto"/>
        <w:jc w:val="both"/>
        <w:rPr>
          <w:rFonts w:cs="Times New Roman"/>
          <w:szCs w:val="24"/>
        </w:rPr>
      </w:pPr>
    </w:p>
    <w:p w:rsidR="003608E1" w:rsidRPr="0038002B" w:rsidRDefault="003608E1" w:rsidP="003608E1">
      <w:pPr>
        <w:pStyle w:val="Default"/>
        <w:jc w:val="center"/>
        <w:rPr>
          <w:b/>
          <w:bCs/>
        </w:rPr>
      </w:pPr>
      <w:r w:rsidRPr="0038002B">
        <w:rPr>
          <w:b/>
          <w:bCs/>
        </w:rPr>
        <w:t>III.</w:t>
      </w:r>
      <w:r w:rsidRPr="0038002B">
        <w:t xml:space="preserve"> </w:t>
      </w:r>
      <w:r w:rsidRPr="0038002B">
        <w:rPr>
          <w:b/>
          <w:bCs/>
        </w:rPr>
        <w:t>NAUJŲ DARBUOTOJŲ PRIĖMIMAS IR JAU ESAMŲ DARBUOTOJŲ ATLEIDIMAS</w:t>
      </w:r>
    </w:p>
    <w:p w:rsidR="003608E1" w:rsidRPr="0038002B" w:rsidRDefault="003608E1" w:rsidP="003608E1">
      <w:pPr>
        <w:pStyle w:val="Default"/>
        <w:jc w:val="both"/>
      </w:pPr>
      <w:r w:rsidRPr="0038002B">
        <w:t xml:space="preserve">19. Centre pritariama darbuotojų įvairovei ir siekiama užtikrinti, kad su visais joje siekiančiais dirbti pretendentais bus elgiamasi vienodai ir sąžiningai. Į darbą darbuotojai priimami atsižvelgiant į jų turimą kvalifikaciją ir gebėjimus. </w:t>
      </w:r>
    </w:p>
    <w:p w:rsidR="003608E1" w:rsidRPr="0038002B" w:rsidRDefault="003608E1" w:rsidP="003608E1">
      <w:pPr>
        <w:pStyle w:val="Default"/>
        <w:spacing w:after="30"/>
        <w:jc w:val="both"/>
      </w:pPr>
      <w:r w:rsidRPr="0038002B">
        <w:t xml:space="preserve">20. Priėmimo į darbą metu atrenkami tik patys tinkamiausi atitinkamoms pareigoms darbuotojai. </w:t>
      </w:r>
    </w:p>
    <w:p w:rsidR="003608E1" w:rsidRPr="0038002B" w:rsidRDefault="003608E1" w:rsidP="003608E1">
      <w:pPr>
        <w:pStyle w:val="Default"/>
        <w:spacing w:after="30"/>
        <w:jc w:val="both"/>
      </w:pPr>
      <w:r w:rsidRPr="0038002B">
        <w:t xml:space="preserve">21. Naujų darbuotojų atrankos procesas yra vykdomas sistemingai visiems darbo pasiūlymams visuose lygmenyse. Visų darbo vietų atrankos kriterijai yra iš anksto nustatomi ir išsamiai aprašyti, skelbiami viešai. </w:t>
      </w:r>
    </w:p>
    <w:p w:rsidR="003608E1" w:rsidRPr="0038002B" w:rsidRDefault="003608E1" w:rsidP="003608E1">
      <w:pPr>
        <w:pStyle w:val="Default"/>
        <w:spacing w:after="30"/>
        <w:jc w:val="both"/>
      </w:pPr>
      <w:r w:rsidRPr="0038002B">
        <w:t xml:space="preserve">22. Centras darbo skelbimai yra skelbiami Centro internetiniame puslapyje. Skelbimuose pabrėžiam Centro įsipareigojimas laikytis lygių galimybių reikalavimų. </w:t>
      </w:r>
    </w:p>
    <w:p w:rsidR="003608E1" w:rsidRPr="0038002B" w:rsidRDefault="003608E1" w:rsidP="003608E1">
      <w:pPr>
        <w:pStyle w:val="Default"/>
        <w:spacing w:after="30"/>
        <w:jc w:val="both"/>
      </w:pPr>
      <w:r w:rsidRPr="0038002B">
        <w:t xml:space="preserve">23. Naujų Centro darbuotojų atranka yra vykdoma tik esant laisvoms darbo vietoms. </w:t>
      </w:r>
    </w:p>
    <w:p w:rsidR="003608E1" w:rsidRPr="0038002B" w:rsidRDefault="003608E1" w:rsidP="003608E1">
      <w:pPr>
        <w:pStyle w:val="Default"/>
        <w:spacing w:after="30"/>
        <w:jc w:val="both"/>
      </w:pPr>
      <w:r w:rsidRPr="0038002B">
        <w:t xml:space="preserve">24. Naujų Centro darbuotojų atranką vykdo Priėmimo komisijos nariai (toliau – Komisija). Komisiją sudaro Centro direktorius iš ne mažiau trijų narių (vienas iš jų – Centro tarybos narys). </w:t>
      </w:r>
    </w:p>
    <w:p w:rsidR="003608E1" w:rsidRPr="0038002B" w:rsidRDefault="003608E1" w:rsidP="003608E1">
      <w:pPr>
        <w:pStyle w:val="Default"/>
        <w:spacing w:after="30"/>
        <w:jc w:val="both"/>
      </w:pPr>
      <w:r w:rsidRPr="0038002B">
        <w:t xml:space="preserve">25. Visi klausimai, užduodami kandidatams yra susiejami tik su atrankos kriterijais. Pokalbyje draudžiama užduoti klausimus susijusius su lyties, rasės, tautybės, kalbos, kilmės, socialinės </w:t>
      </w:r>
      <w:r w:rsidRPr="0038002B">
        <w:lastRenderedPageBreak/>
        <w:t xml:space="preserve">padėties, tikėjimo, įsitikinimų ar pažiūrų, amžiaus, lytinės orientacijos, negalios, etninės priklausomybės, religijos klausimais. </w:t>
      </w:r>
    </w:p>
    <w:p w:rsidR="003608E1" w:rsidRPr="0038002B" w:rsidRDefault="003608E1" w:rsidP="003608E1">
      <w:pPr>
        <w:pStyle w:val="Default"/>
        <w:spacing w:after="30"/>
        <w:jc w:val="both"/>
      </w:pPr>
      <w:r w:rsidRPr="0038002B">
        <w:t xml:space="preserve">26. Neįgaliems kandidatams, kurie tai nurodys, bus sudaromos tinkamos sąlygos ir tokiems kandidatams bus suteikiamos lygios galimybės su kitais pretendentais. </w:t>
      </w:r>
    </w:p>
    <w:p w:rsidR="003608E1" w:rsidRPr="0038002B" w:rsidRDefault="003608E1" w:rsidP="003608E1">
      <w:pPr>
        <w:pStyle w:val="Default"/>
        <w:jc w:val="both"/>
      </w:pPr>
      <w:r w:rsidRPr="0038002B">
        <w:t xml:space="preserve">27. Centre darbuotojų atleidimo iš darbo kriterijai yra susiję išimtinai tik su darbuotojo kvalifikacija, darbo pareigų vykdymu ir kitomis aplinkybėmis kurios yra nustatytos Lietuvos Respublikos darbo kodekse. Priimant sprendimą dėl darbuotojo atleidimo neatsižvelgiama į lyties, rasės, tautybės, kalbos, kilmės, socialinės padėties, tikėjimo, įsitikinimų ar pažiūrų, amžiaus, lytinės orientacijos, negalios, etninės priklausomybės, religijos atvejus. </w:t>
      </w:r>
    </w:p>
    <w:p w:rsidR="003608E1" w:rsidRPr="0038002B" w:rsidRDefault="003608E1" w:rsidP="003608E1">
      <w:pPr>
        <w:pStyle w:val="Default"/>
        <w:jc w:val="both"/>
      </w:pPr>
    </w:p>
    <w:p w:rsidR="003608E1" w:rsidRPr="0038002B" w:rsidRDefault="003608E1" w:rsidP="003608E1">
      <w:pPr>
        <w:pStyle w:val="Default"/>
        <w:jc w:val="center"/>
        <w:rPr>
          <w:b/>
          <w:bCs/>
        </w:rPr>
      </w:pPr>
      <w:r w:rsidRPr="0038002B">
        <w:rPr>
          <w:b/>
          <w:bCs/>
        </w:rPr>
        <w:t>IV. DARBUOTOJŲ ŠVIETIMAS</w:t>
      </w:r>
    </w:p>
    <w:p w:rsidR="003608E1" w:rsidRPr="0038002B" w:rsidRDefault="003608E1" w:rsidP="003608E1">
      <w:pPr>
        <w:pStyle w:val="Default"/>
        <w:jc w:val="both"/>
      </w:pPr>
      <w:r w:rsidRPr="0038002B">
        <w:t xml:space="preserve">28. Centras, atsižvelgdama į strateginius tikslus ir finansines galimybes, sistemingai organizuoja visų darbuotojų mokymus kurie: </w:t>
      </w:r>
    </w:p>
    <w:p w:rsidR="003608E1" w:rsidRPr="0038002B" w:rsidRDefault="003608E1" w:rsidP="003608E1">
      <w:pPr>
        <w:pStyle w:val="Default"/>
        <w:spacing w:after="25"/>
        <w:jc w:val="both"/>
      </w:pPr>
      <w:r w:rsidRPr="0038002B">
        <w:t xml:space="preserve">28.1. gerins darbuotojų santykius ir supratimą apie lygių galimybių politiką; </w:t>
      </w:r>
    </w:p>
    <w:p w:rsidR="003608E1" w:rsidRPr="0038002B" w:rsidRDefault="003608E1" w:rsidP="003608E1">
      <w:pPr>
        <w:pStyle w:val="Default"/>
        <w:spacing w:after="25"/>
        <w:jc w:val="both"/>
      </w:pPr>
      <w:r w:rsidRPr="0038002B">
        <w:t xml:space="preserve">28.2. supažindins darbuotojus su diskriminacijos prigimtimi ir sąlygomis, kaip jų išvengti; </w:t>
      </w:r>
    </w:p>
    <w:p w:rsidR="003608E1" w:rsidRPr="0038002B" w:rsidRDefault="003608E1" w:rsidP="003608E1">
      <w:pPr>
        <w:pStyle w:val="Default"/>
        <w:spacing w:after="25"/>
        <w:jc w:val="both"/>
      </w:pPr>
      <w:r w:rsidRPr="0038002B">
        <w:t xml:space="preserve">28.3. supažindins su galiojančiais teisės aktais; </w:t>
      </w:r>
    </w:p>
    <w:p w:rsidR="003608E1" w:rsidRPr="0038002B" w:rsidRDefault="003608E1" w:rsidP="003608E1">
      <w:pPr>
        <w:pStyle w:val="Default"/>
        <w:jc w:val="both"/>
      </w:pPr>
      <w:r w:rsidRPr="0038002B">
        <w:t xml:space="preserve">28.4. padės vadovams ir darbuotojams elgtis taip, kad būtų išvengta lygių galimybių ir teisės aktų pažeidimų, konfliktų. </w:t>
      </w:r>
    </w:p>
    <w:p w:rsidR="003608E1" w:rsidRPr="0038002B" w:rsidRDefault="003608E1" w:rsidP="003608E1">
      <w:pPr>
        <w:pStyle w:val="Default"/>
        <w:jc w:val="both"/>
      </w:pPr>
    </w:p>
    <w:p w:rsidR="003608E1" w:rsidRPr="0038002B" w:rsidRDefault="003608E1" w:rsidP="003608E1">
      <w:pPr>
        <w:pStyle w:val="Default"/>
        <w:jc w:val="center"/>
        <w:rPr>
          <w:b/>
          <w:bCs/>
        </w:rPr>
      </w:pPr>
      <w:r w:rsidRPr="0038002B">
        <w:rPr>
          <w:b/>
          <w:bCs/>
        </w:rPr>
        <w:t>V. DARBO UŽMOKESČIO NUSTATYMAS IR PAAUKŠTINIMAS</w:t>
      </w:r>
    </w:p>
    <w:p w:rsidR="003608E1" w:rsidRPr="0038002B" w:rsidRDefault="003608E1" w:rsidP="003608E1">
      <w:pPr>
        <w:pStyle w:val="Default"/>
        <w:spacing w:after="25"/>
        <w:jc w:val="both"/>
      </w:pPr>
      <w:r w:rsidRPr="0038002B">
        <w:t xml:space="preserve">29. Centre yra priimta darbo užmokesčio nustatymo, skyrimo ir apskaičiavimo tvarka. </w:t>
      </w:r>
    </w:p>
    <w:p w:rsidR="003608E1" w:rsidRPr="0038002B" w:rsidRDefault="003608E1" w:rsidP="003608E1">
      <w:pPr>
        <w:pStyle w:val="Default"/>
        <w:jc w:val="both"/>
      </w:pPr>
      <w:r w:rsidRPr="0038002B">
        <w:t xml:space="preserve">30. Pedagoginiams darbuotojams darbo apmokėjimas vykdomas vadovaujantis Lietuvos Respublikos Švietimo ir mokslo ministerijos atitinkamais teisės aktais. </w:t>
      </w:r>
    </w:p>
    <w:p w:rsidR="003608E1" w:rsidRPr="0038002B" w:rsidRDefault="003608E1" w:rsidP="003608E1">
      <w:pPr>
        <w:pStyle w:val="Default"/>
        <w:jc w:val="both"/>
      </w:pPr>
      <w:r w:rsidRPr="0038002B">
        <w:t xml:space="preserve">31. Nepedagoginiams darbuotojams darbo apmokėjimo dydis nustatomas vadovaujantis steigėjo teisės aktais, Lietuvos Respublikos Valstybės ir savivaldybių įstaigų darbuotojų darbo apmokėjimo įstatymo 4 straipsnio 1 dalimi, pareigybių aprašymu, patvirtintu Centro direktoriaus įsakymu. </w:t>
      </w:r>
    </w:p>
    <w:p w:rsidR="003608E1" w:rsidRPr="0038002B" w:rsidRDefault="003608E1" w:rsidP="003608E1">
      <w:pPr>
        <w:pStyle w:val="Default"/>
        <w:spacing w:after="30"/>
        <w:jc w:val="both"/>
      </w:pPr>
      <w:r w:rsidRPr="0038002B">
        <w:t xml:space="preserve">31. Centre nėra paaukštinimo kriterijų ir paaukštinimas nevykdomas. </w:t>
      </w:r>
    </w:p>
    <w:p w:rsidR="003608E1" w:rsidRPr="0038002B" w:rsidRDefault="003608E1" w:rsidP="003608E1">
      <w:pPr>
        <w:pStyle w:val="Default"/>
        <w:jc w:val="both"/>
      </w:pPr>
      <w:r w:rsidRPr="0038002B">
        <w:t xml:space="preserve">32. Metinis darbuotojo darbo rezultatų vertinimas yra atliekamas vadovaujantis vienodais kriterijais visiems darbuotojams (tiesioginio pokalbio su direktoriumi metu). Vertinimas siejamas tik su profesiniais pasiekimais ir asmeniniais darbo rezultatais, pareigų vykdymu. </w:t>
      </w:r>
    </w:p>
    <w:p w:rsidR="003608E1" w:rsidRPr="0038002B" w:rsidRDefault="003608E1" w:rsidP="003608E1">
      <w:pPr>
        <w:pStyle w:val="Default"/>
        <w:jc w:val="both"/>
      </w:pPr>
    </w:p>
    <w:p w:rsidR="003608E1" w:rsidRPr="0038002B" w:rsidRDefault="003608E1" w:rsidP="003608E1">
      <w:pPr>
        <w:pStyle w:val="Default"/>
        <w:jc w:val="center"/>
        <w:rPr>
          <w:b/>
          <w:bCs/>
        </w:rPr>
      </w:pPr>
      <w:r w:rsidRPr="0038002B">
        <w:rPr>
          <w:b/>
          <w:bCs/>
        </w:rPr>
        <w:t>VI. DARBUOTOJŲ SAUGA</w:t>
      </w:r>
    </w:p>
    <w:p w:rsidR="003608E1" w:rsidRPr="0038002B" w:rsidRDefault="003608E1" w:rsidP="003608E1">
      <w:pPr>
        <w:pStyle w:val="Default"/>
        <w:spacing w:after="25"/>
        <w:jc w:val="both"/>
      </w:pPr>
      <w:r w:rsidRPr="0038002B">
        <w:t xml:space="preserve">33. Centre imamasi priemonių, kad darbuotojai darbo vietose nepatirtų priekabiavimo, seksualinio priekabiavimo ir nebūtų diskriminuojami, persekiojami. </w:t>
      </w:r>
    </w:p>
    <w:p w:rsidR="003608E1" w:rsidRPr="0038002B" w:rsidRDefault="003608E1" w:rsidP="003608E1">
      <w:pPr>
        <w:pStyle w:val="Default"/>
        <w:spacing w:after="25"/>
        <w:jc w:val="both"/>
      </w:pPr>
      <w:r w:rsidRPr="0038002B">
        <w:t xml:space="preserve">34. Visi darbuotojai Centre ir kandidatai į laisvas vietas turi teisę kreiptis į Centro direktorių jei jie mano, kad yra diskriminuojami, išnaudojami ar persekiojami. </w:t>
      </w:r>
    </w:p>
    <w:p w:rsidR="003608E1" w:rsidRPr="0038002B" w:rsidRDefault="003608E1" w:rsidP="003608E1">
      <w:pPr>
        <w:pStyle w:val="Default"/>
        <w:spacing w:after="25"/>
        <w:jc w:val="both"/>
      </w:pPr>
      <w:r w:rsidRPr="0038002B">
        <w:t xml:space="preserve">35. Direktorius, gavęs tokį pranešimą, skundą nedelsiant atiduoda Lygių galimybių kontrolieriaus tarnybai. Informacija apie tokį skundą laikoma konfidencialia. </w:t>
      </w:r>
    </w:p>
    <w:p w:rsidR="003608E1" w:rsidRPr="0038002B" w:rsidRDefault="003608E1" w:rsidP="003608E1">
      <w:pPr>
        <w:pStyle w:val="Default"/>
        <w:spacing w:after="25"/>
        <w:jc w:val="both"/>
      </w:pPr>
      <w:r w:rsidRPr="0038002B">
        <w:t xml:space="preserve">36. Centras galimo pažeidimo tyrimo metu bendradarbiaudama su institucijomis, joms teikia visokeriopą informaciją, kuri yra reikšminga tyrimams. </w:t>
      </w:r>
    </w:p>
    <w:p w:rsidR="003608E1" w:rsidRPr="0038002B" w:rsidRDefault="003608E1" w:rsidP="003608E1">
      <w:pPr>
        <w:pStyle w:val="Default"/>
        <w:jc w:val="both"/>
      </w:pPr>
      <w:r w:rsidRPr="0038002B">
        <w:t xml:space="preserve">37. Bet koks persekiojimas, priešiškas elgesys prieš darbuotojus ar kandidatus, pateikusį skundą darbuotoją yra draudžiamas ir yra laikomas darbo pareigų pažeidimu, už kurį taikoma atsakomybė, numatyta Lietuvos Respublikos darbo kodekse. </w:t>
      </w:r>
    </w:p>
    <w:p w:rsidR="003608E1" w:rsidRPr="0038002B" w:rsidRDefault="003608E1" w:rsidP="003608E1">
      <w:pPr>
        <w:pStyle w:val="Default"/>
        <w:jc w:val="both"/>
      </w:pPr>
    </w:p>
    <w:p w:rsidR="003608E1" w:rsidRPr="0038002B" w:rsidRDefault="003608E1" w:rsidP="0038002B">
      <w:pPr>
        <w:pStyle w:val="Default"/>
        <w:jc w:val="center"/>
        <w:rPr>
          <w:b/>
          <w:bCs/>
        </w:rPr>
      </w:pPr>
      <w:r w:rsidRPr="0038002B">
        <w:rPr>
          <w:b/>
          <w:bCs/>
        </w:rPr>
        <w:t>VII</w:t>
      </w:r>
      <w:r w:rsidR="0038002B" w:rsidRPr="0038002B">
        <w:rPr>
          <w:b/>
          <w:bCs/>
        </w:rPr>
        <w:t>.</w:t>
      </w:r>
      <w:r w:rsidRPr="0038002B">
        <w:rPr>
          <w:b/>
          <w:bCs/>
        </w:rPr>
        <w:t xml:space="preserve"> BAIGIAMOSIOS NUOSTATOS</w:t>
      </w:r>
    </w:p>
    <w:p w:rsidR="003608E1" w:rsidRPr="0038002B" w:rsidRDefault="003608E1" w:rsidP="003608E1">
      <w:pPr>
        <w:pStyle w:val="Default"/>
        <w:spacing w:after="26"/>
        <w:jc w:val="both"/>
      </w:pPr>
      <w:r w:rsidRPr="0038002B">
        <w:t xml:space="preserve">38. Ši tvarka peržiūrima ir reikalui esant, ne rečiau kaip kartą per metus atnaujinama. </w:t>
      </w:r>
    </w:p>
    <w:p w:rsidR="003608E1" w:rsidRPr="0038002B" w:rsidRDefault="003608E1" w:rsidP="003608E1">
      <w:pPr>
        <w:pStyle w:val="Default"/>
        <w:spacing w:after="26"/>
        <w:jc w:val="both"/>
      </w:pPr>
      <w:r w:rsidRPr="0038002B">
        <w:t xml:space="preserve">39. Visi </w:t>
      </w:r>
      <w:r w:rsidR="0038002B" w:rsidRPr="0038002B">
        <w:t xml:space="preserve">Centro </w:t>
      </w:r>
      <w:r w:rsidRPr="0038002B">
        <w:t xml:space="preserve">darbuotojai su šia politika yra supažindinami elektroninėmis priemonėmis ir privalo laikytis joje numatytų reikalavimų bei atlikdami savo darbo funkcijas vadovautis šioje politikoje nustatytais principais. </w:t>
      </w:r>
    </w:p>
    <w:p w:rsidR="003608E1" w:rsidRPr="0038002B" w:rsidRDefault="003608E1" w:rsidP="003608E1">
      <w:pPr>
        <w:pStyle w:val="Default"/>
        <w:jc w:val="both"/>
      </w:pPr>
      <w:r w:rsidRPr="0038002B">
        <w:t xml:space="preserve">40. </w:t>
      </w:r>
      <w:r w:rsidR="0038002B" w:rsidRPr="0038002B">
        <w:t xml:space="preserve">Centras </w:t>
      </w:r>
      <w:r w:rsidRPr="0038002B">
        <w:t xml:space="preserve">pasilieka teisę šią politiką pakeisti visiškai. Su visais pakeitimais visi darbuotojai informuojami elektroninėmis priemonėmis. </w:t>
      </w:r>
    </w:p>
    <w:p w:rsidR="003608E1" w:rsidRPr="0038002B" w:rsidRDefault="003608E1" w:rsidP="003608E1">
      <w:pPr>
        <w:pStyle w:val="Default"/>
        <w:jc w:val="both"/>
      </w:pPr>
    </w:p>
    <w:p w:rsidR="00A545AE" w:rsidRPr="0038002B" w:rsidRDefault="003608E1" w:rsidP="003608E1">
      <w:pPr>
        <w:jc w:val="center"/>
        <w:rPr>
          <w:rFonts w:cs="Times New Roman"/>
          <w:szCs w:val="24"/>
        </w:rPr>
      </w:pPr>
      <w:r w:rsidRPr="0038002B">
        <w:rPr>
          <w:szCs w:val="24"/>
        </w:rPr>
        <w:t>_________________</w:t>
      </w:r>
    </w:p>
    <w:sectPr w:rsidR="00A545AE" w:rsidRPr="0038002B" w:rsidSect="00431ED9">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C0C9B"/>
    <w:multiLevelType w:val="hybridMultilevel"/>
    <w:tmpl w:val="CEFC3CE0"/>
    <w:lvl w:ilvl="0" w:tplc="54FCB1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E"/>
    <w:rsid w:val="00131D3A"/>
    <w:rsid w:val="003608E1"/>
    <w:rsid w:val="0038002B"/>
    <w:rsid w:val="003D20DB"/>
    <w:rsid w:val="00431ED9"/>
    <w:rsid w:val="00527B1B"/>
    <w:rsid w:val="006E2103"/>
    <w:rsid w:val="008277A1"/>
    <w:rsid w:val="008D51F2"/>
    <w:rsid w:val="00A545AE"/>
    <w:rsid w:val="00A77068"/>
    <w:rsid w:val="00DB5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51AB"/>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545AE"/>
    <w:pPr>
      <w:ind w:left="720"/>
      <w:contextualSpacing/>
    </w:pPr>
  </w:style>
  <w:style w:type="paragraph" w:customStyle="1" w:styleId="Default">
    <w:name w:val="Default"/>
    <w:rsid w:val="003608E1"/>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431ED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1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51AB"/>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545AE"/>
    <w:pPr>
      <w:ind w:left="720"/>
      <w:contextualSpacing/>
    </w:pPr>
  </w:style>
  <w:style w:type="paragraph" w:customStyle="1" w:styleId="Default">
    <w:name w:val="Default"/>
    <w:rsid w:val="003608E1"/>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431ED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1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7382</Words>
  <Characters>4208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5</cp:revision>
  <cp:lastPrinted>2017-11-06T08:02:00Z</cp:lastPrinted>
  <dcterms:created xsi:type="dcterms:W3CDTF">2017-09-29T10:33:00Z</dcterms:created>
  <dcterms:modified xsi:type="dcterms:W3CDTF">2017-11-06T08:02:00Z</dcterms:modified>
</cp:coreProperties>
</file>